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DEE1" w14:textId="4D957156" w:rsidR="00F77CA1" w:rsidRPr="00C2305E" w:rsidRDefault="003A7638" w:rsidP="00C2305E">
      <w:pPr>
        <w:pStyle w:val="Default"/>
        <w:suppressAutoHyphens/>
        <w:spacing w:line="276" w:lineRule="auto"/>
        <w:jc w:val="center"/>
        <w:rPr>
          <w:rFonts w:ascii="Times New Roman" w:eastAsia="Times New Roman" w:hAnsi="Times New Roman" w:cs="Times New Roman"/>
          <w:b/>
          <w:bCs/>
          <w:sz w:val="24"/>
          <w:szCs w:val="24"/>
        </w:rPr>
      </w:pPr>
      <w:r w:rsidRPr="00C2305E">
        <w:rPr>
          <w:rFonts w:ascii="Times New Roman" w:hAnsi="Times New Roman"/>
          <w:b/>
          <w:bCs/>
          <w:sz w:val="24"/>
          <w:szCs w:val="24"/>
        </w:rPr>
        <w:t>Kampaņa „Kompliments” noteikumi</w:t>
      </w:r>
    </w:p>
    <w:p w14:paraId="2B1E1EB4" w14:textId="77777777" w:rsidR="00F77CA1" w:rsidRPr="00C2305E" w:rsidRDefault="00F77CA1" w:rsidP="00C2305E">
      <w:pPr>
        <w:pStyle w:val="Default"/>
        <w:suppressAutoHyphens/>
        <w:spacing w:line="276" w:lineRule="auto"/>
        <w:jc w:val="both"/>
        <w:rPr>
          <w:rFonts w:ascii="Times New Roman" w:eastAsia="Times New Roman" w:hAnsi="Times New Roman" w:cs="Times New Roman"/>
          <w:b/>
          <w:bCs/>
          <w:sz w:val="24"/>
          <w:szCs w:val="24"/>
        </w:rPr>
      </w:pPr>
    </w:p>
    <w:p w14:paraId="3D8CA560" w14:textId="77777777" w:rsidR="00F77CA1" w:rsidRPr="00C2305E" w:rsidRDefault="003A7638" w:rsidP="00C2305E">
      <w:pPr>
        <w:pStyle w:val="Default"/>
        <w:suppressAutoHyphens/>
        <w:spacing w:line="276" w:lineRule="auto"/>
        <w:jc w:val="both"/>
        <w:rPr>
          <w:rFonts w:ascii="Times New Roman" w:eastAsia="Times New Roman" w:hAnsi="Times New Roman" w:cs="Times New Roman"/>
          <w:b/>
          <w:bCs/>
          <w:sz w:val="24"/>
          <w:szCs w:val="24"/>
        </w:rPr>
      </w:pPr>
      <w:r w:rsidRPr="00C2305E">
        <w:rPr>
          <w:rFonts w:ascii="Times New Roman" w:hAnsi="Times New Roman"/>
          <w:b/>
          <w:bCs/>
          <w:sz w:val="24"/>
          <w:szCs w:val="24"/>
        </w:rPr>
        <w:t>1. Vispārīgie noteikumi</w:t>
      </w:r>
    </w:p>
    <w:p w14:paraId="57B12060" w14:textId="61BBBB73" w:rsidR="00F77CA1" w:rsidRPr="00C2305E" w:rsidRDefault="003A7638" w:rsidP="00C2305E">
      <w:pPr>
        <w:pStyle w:val="Default"/>
        <w:suppressAutoHyphens/>
        <w:spacing w:line="276" w:lineRule="auto"/>
        <w:jc w:val="both"/>
        <w:rPr>
          <w:rFonts w:ascii="Times New Roman" w:eastAsia="Times New Roman" w:hAnsi="Times New Roman" w:cs="Times New Roman"/>
          <w:sz w:val="24"/>
          <w:szCs w:val="24"/>
        </w:rPr>
      </w:pPr>
      <w:r w:rsidRPr="00C2305E">
        <w:rPr>
          <w:rFonts w:ascii="Times New Roman" w:hAnsi="Times New Roman"/>
          <w:sz w:val="24"/>
          <w:szCs w:val="24"/>
        </w:rPr>
        <w:t>1.1. Kampaņas organizētājs un</w:t>
      </w:r>
      <w:r w:rsidRPr="00C2305E">
        <w:rPr>
          <w:rFonts w:ascii="Times New Roman" w:hAnsi="Times New Roman"/>
          <w:b/>
          <w:bCs/>
          <w:sz w:val="24"/>
          <w:szCs w:val="24"/>
        </w:rPr>
        <w:t xml:space="preserve"> </w:t>
      </w:r>
      <w:r w:rsidRPr="00C2305E">
        <w:rPr>
          <w:rFonts w:ascii="Times New Roman" w:hAnsi="Times New Roman"/>
          <w:sz w:val="24"/>
          <w:szCs w:val="24"/>
        </w:rPr>
        <w:t>pakalpojuma sniedzējs ir SIA „Tele2”, reģistrācijas Nr. 40003272854, juridiskā adrese: Dēļu iela 5, Rīga, Latvija, LV-1004 (turpmāk − Tele2). „Kompliments” ir kampaņa Tele2 abonentiem (turpmāk – Kampaņa), kuru organizē Tele2.</w:t>
      </w:r>
    </w:p>
    <w:p w14:paraId="6F1F5414" w14:textId="77777777" w:rsidR="00F77CA1" w:rsidRPr="00690020" w:rsidRDefault="003A7638" w:rsidP="00C2305E">
      <w:pPr>
        <w:pStyle w:val="BodyA"/>
        <w:suppressAutoHyphens/>
        <w:spacing w:line="276" w:lineRule="auto"/>
        <w:jc w:val="both"/>
        <w:rPr>
          <w:rStyle w:val="NoneA"/>
        </w:rPr>
      </w:pPr>
      <w:r w:rsidRPr="00690020">
        <w:rPr>
          <w:rStyle w:val="NoneA"/>
        </w:rPr>
        <w:t>1.2. Kampaņa norisinās visā Latvijas Republikas teritorijā.</w:t>
      </w:r>
    </w:p>
    <w:p w14:paraId="1FE9826C" w14:textId="72C94DD0" w:rsidR="00F77CA1" w:rsidRPr="00690020" w:rsidRDefault="003A7638" w:rsidP="00C2305E">
      <w:pPr>
        <w:pStyle w:val="BodyA"/>
        <w:suppressAutoHyphens/>
        <w:spacing w:line="276" w:lineRule="auto"/>
        <w:jc w:val="both"/>
        <w:rPr>
          <w:rStyle w:val="NoneA"/>
        </w:rPr>
      </w:pPr>
      <w:r w:rsidRPr="00690020">
        <w:rPr>
          <w:rStyle w:val="NoneA"/>
        </w:rPr>
        <w:t>1.3. Kampaņas plānotais norises laiks ir no 202</w:t>
      </w:r>
      <w:r w:rsidR="00CB417A">
        <w:rPr>
          <w:rStyle w:val="NoneA"/>
        </w:rPr>
        <w:t>1</w:t>
      </w:r>
      <w:r w:rsidRPr="00690020">
        <w:rPr>
          <w:rStyle w:val="NoneA"/>
        </w:rPr>
        <w:t xml:space="preserve">. gada 1. </w:t>
      </w:r>
      <w:r w:rsidR="007F1213">
        <w:rPr>
          <w:rStyle w:val="NoneA"/>
        </w:rPr>
        <w:t>maija</w:t>
      </w:r>
      <w:r w:rsidR="00CB417A" w:rsidRPr="00690020">
        <w:rPr>
          <w:rStyle w:val="NoneA"/>
        </w:rPr>
        <w:t xml:space="preserve"> </w:t>
      </w:r>
      <w:r w:rsidRPr="00690020">
        <w:rPr>
          <w:rStyle w:val="NoneA"/>
        </w:rPr>
        <w:t>plkst. 00.00 līdz 202</w:t>
      </w:r>
      <w:r w:rsidR="00CB417A">
        <w:rPr>
          <w:rStyle w:val="NoneA"/>
        </w:rPr>
        <w:t>1.</w:t>
      </w:r>
      <w:r w:rsidRPr="00690020">
        <w:rPr>
          <w:rStyle w:val="NoneA"/>
        </w:rPr>
        <w:t xml:space="preserve"> gada </w:t>
      </w:r>
      <w:r w:rsidRPr="00FB016D">
        <w:rPr>
          <w:rStyle w:val="NoneA"/>
        </w:rPr>
        <w:t>3</w:t>
      </w:r>
      <w:r w:rsidR="007F1213">
        <w:rPr>
          <w:rStyle w:val="NoneA"/>
        </w:rPr>
        <w:t>1</w:t>
      </w:r>
      <w:r w:rsidRPr="00FB016D">
        <w:rPr>
          <w:rStyle w:val="NoneA"/>
        </w:rPr>
        <w:t xml:space="preserve">. </w:t>
      </w:r>
      <w:r w:rsidR="007F1213">
        <w:rPr>
          <w:rStyle w:val="NoneA"/>
        </w:rPr>
        <w:t>maijam</w:t>
      </w:r>
      <w:r w:rsidR="00CB417A" w:rsidRPr="00690020">
        <w:rPr>
          <w:rStyle w:val="NoneA"/>
        </w:rPr>
        <w:t xml:space="preserve"> </w:t>
      </w:r>
      <w:r w:rsidRPr="00532C3D">
        <w:rPr>
          <w:rStyle w:val="NoneA"/>
        </w:rPr>
        <w:t xml:space="preserve">plkst. </w:t>
      </w:r>
      <w:r w:rsidRPr="00690020">
        <w:rPr>
          <w:rStyle w:val="NoneA"/>
        </w:rPr>
        <w:t>23.59.</w:t>
      </w:r>
    </w:p>
    <w:p w14:paraId="5C3D3489" w14:textId="6840D177" w:rsidR="00F77CA1" w:rsidRPr="00C2305E" w:rsidRDefault="003A7638" w:rsidP="00C2305E">
      <w:pPr>
        <w:pStyle w:val="BodyA"/>
        <w:suppressAutoHyphens/>
        <w:spacing w:line="276" w:lineRule="auto"/>
        <w:jc w:val="both"/>
        <w:rPr>
          <w:rStyle w:val="NoneA"/>
        </w:rPr>
      </w:pPr>
      <w:r w:rsidRPr="00690020">
        <w:rPr>
          <w:rStyle w:val="NoneA"/>
        </w:rPr>
        <w:t xml:space="preserve">1.4. Kampaņas dalībnieki ir Tele2 abonenti – privātpersonas, kas par Tele2 abonentiem kļuvuši līdz </w:t>
      </w:r>
      <w:r w:rsidRPr="00FB016D">
        <w:rPr>
          <w:rStyle w:val="NoneA"/>
        </w:rPr>
        <w:t>202</w:t>
      </w:r>
      <w:r w:rsidR="00576E81">
        <w:rPr>
          <w:rStyle w:val="NoneA"/>
        </w:rPr>
        <w:t>1</w:t>
      </w:r>
      <w:r w:rsidRPr="00FB016D">
        <w:rPr>
          <w:rStyle w:val="NoneA"/>
        </w:rPr>
        <w:t xml:space="preserve">. gada </w:t>
      </w:r>
      <w:r w:rsidR="00A765B5">
        <w:rPr>
          <w:rStyle w:val="NoneA"/>
        </w:rPr>
        <w:t>3</w:t>
      </w:r>
      <w:r w:rsidR="007F1213">
        <w:rPr>
          <w:rStyle w:val="NoneA"/>
        </w:rPr>
        <w:t>0</w:t>
      </w:r>
      <w:r w:rsidR="00752999" w:rsidRPr="004D44B3">
        <w:rPr>
          <w:rStyle w:val="NoneA"/>
        </w:rPr>
        <w:t xml:space="preserve">. </w:t>
      </w:r>
      <w:r w:rsidR="007F1213">
        <w:rPr>
          <w:rStyle w:val="NoneA"/>
        </w:rPr>
        <w:t>aprīlim</w:t>
      </w:r>
      <w:r w:rsidR="00CB417A" w:rsidRPr="00690020">
        <w:rPr>
          <w:rStyle w:val="NoneA"/>
        </w:rPr>
        <w:t xml:space="preserve"> </w:t>
      </w:r>
      <w:r w:rsidRPr="00690020">
        <w:rPr>
          <w:rStyle w:val="NoneA"/>
        </w:rPr>
        <w:t>un Kampaņas izlozes brīdī nav paziņojušas par līgumattiecību izbeigšanu ar Tele2 (turpmāk – Dalībnieks).</w:t>
      </w:r>
      <w:r w:rsidRPr="00C2305E">
        <w:rPr>
          <w:rStyle w:val="NoneA"/>
        </w:rPr>
        <w:t xml:space="preserve"> </w:t>
      </w:r>
    </w:p>
    <w:p w14:paraId="33155AAA" w14:textId="231A9A4F" w:rsidR="00F77CA1" w:rsidRPr="00C2305E" w:rsidRDefault="003A7638" w:rsidP="00C2305E">
      <w:pPr>
        <w:pStyle w:val="BodyA"/>
        <w:suppressAutoHyphens/>
        <w:spacing w:line="276" w:lineRule="auto"/>
        <w:jc w:val="both"/>
        <w:rPr>
          <w:rStyle w:val="NoneA"/>
        </w:rPr>
      </w:pPr>
      <w:r w:rsidRPr="00C2305E">
        <w:rPr>
          <w:rStyle w:val="NoneA"/>
        </w:rPr>
        <w:t>1.5. Lai piedalītos Kampaņā, Dalībniekam līdz 202</w:t>
      </w:r>
      <w:r w:rsidR="00576E81">
        <w:rPr>
          <w:rStyle w:val="NoneA"/>
        </w:rPr>
        <w:t>1</w:t>
      </w:r>
      <w:r w:rsidRPr="00C2305E">
        <w:rPr>
          <w:rStyle w:val="NoneA"/>
        </w:rPr>
        <w:t>. gada 3</w:t>
      </w:r>
      <w:r w:rsidR="007F1213">
        <w:rPr>
          <w:rStyle w:val="NoneA"/>
        </w:rPr>
        <w:t>1</w:t>
      </w:r>
      <w:r w:rsidRPr="00C2305E">
        <w:rPr>
          <w:rStyle w:val="NoneA"/>
        </w:rPr>
        <w:t xml:space="preserve">. </w:t>
      </w:r>
      <w:r w:rsidR="007F1213">
        <w:rPr>
          <w:rStyle w:val="NoneA"/>
        </w:rPr>
        <w:t>maijam</w:t>
      </w:r>
      <w:r w:rsidR="00A765B5">
        <w:rPr>
          <w:rStyle w:val="NoneA"/>
        </w:rPr>
        <w:t xml:space="preserve"> </w:t>
      </w:r>
      <w:r w:rsidRPr="00C2305E">
        <w:rPr>
          <w:rStyle w:val="NoneA"/>
        </w:rPr>
        <w:t xml:space="preserve">jāpieslēdzas Tele2  pašapkalpošanās portālam </w:t>
      </w:r>
      <w:hyperlink r:id="rId7" w:history="1">
        <w:r w:rsidRPr="00C2305E">
          <w:rPr>
            <w:rStyle w:val="Hyperlink0"/>
          </w:rPr>
          <w:t>www.mans.tele2.lv</w:t>
        </w:r>
      </w:hyperlink>
      <w:r w:rsidRPr="00C2305E">
        <w:rPr>
          <w:rStyle w:val="NoneA"/>
        </w:rPr>
        <w:t xml:space="preserve"> (turpmāk – Portāls), ievadot telefona numuru un paroli vai autorizējoties ar internetbanku.  Portāla sadaļā „Komplimenti” jāreģistrē sava dalība Kampaņā</w:t>
      </w:r>
      <w:r w:rsidR="00B70B01">
        <w:rPr>
          <w:rStyle w:val="NoneA"/>
        </w:rPr>
        <w:t xml:space="preserve"> </w:t>
      </w:r>
      <w:r w:rsidR="00B70B01" w:rsidRPr="000557C5">
        <w:rPr>
          <w:rStyle w:val="NoneA"/>
        </w:rPr>
        <w:t>vai jāreģistrējas saskaņā ar Noteikumu 9.4.</w:t>
      </w:r>
      <w:r w:rsidR="00576E81">
        <w:rPr>
          <w:rStyle w:val="NoneA"/>
        </w:rPr>
        <w:t xml:space="preserve"> </w:t>
      </w:r>
      <w:r w:rsidR="00B70B01" w:rsidRPr="000557C5">
        <w:rPr>
          <w:rStyle w:val="NoneA"/>
        </w:rPr>
        <w:t>punktu.</w:t>
      </w:r>
    </w:p>
    <w:p w14:paraId="5543FF01" w14:textId="77777777" w:rsidR="00F77CA1" w:rsidRPr="00C2305E" w:rsidRDefault="003A7638" w:rsidP="00C2305E">
      <w:pPr>
        <w:pStyle w:val="BodyA"/>
        <w:suppressAutoHyphens/>
        <w:spacing w:line="276" w:lineRule="auto"/>
        <w:jc w:val="both"/>
        <w:rPr>
          <w:rStyle w:val="NoneA"/>
        </w:rPr>
      </w:pPr>
      <w:r w:rsidRPr="00C2305E">
        <w:rPr>
          <w:rStyle w:val="NoneA"/>
        </w:rPr>
        <w:t>1.6. Reģistrācija Kampaņai ir bez maksas.</w:t>
      </w:r>
    </w:p>
    <w:p w14:paraId="2C9A9BA3" w14:textId="77777777" w:rsidR="00F77CA1" w:rsidRPr="00C2305E" w:rsidRDefault="003A7638" w:rsidP="00C2305E">
      <w:pPr>
        <w:pStyle w:val="BodyA"/>
        <w:suppressAutoHyphens/>
        <w:spacing w:line="276" w:lineRule="auto"/>
        <w:jc w:val="both"/>
        <w:rPr>
          <w:b/>
          <w:bCs/>
        </w:rPr>
      </w:pPr>
      <w:r w:rsidRPr="00C2305E">
        <w:rPr>
          <w:b/>
          <w:bCs/>
        </w:rPr>
        <w:t>2. Kampaņas laimestu fonds</w:t>
      </w:r>
    </w:p>
    <w:p w14:paraId="5B59FB05" w14:textId="053AD779" w:rsidR="002851C1" w:rsidRDefault="003A7638" w:rsidP="00C2305E">
      <w:pPr>
        <w:pStyle w:val="BodyA"/>
        <w:suppressAutoHyphens/>
        <w:spacing w:line="276" w:lineRule="auto"/>
        <w:jc w:val="both"/>
        <w:rPr>
          <w:rStyle w:val="NoneA"/>
        </w:rPr>
      </w:pPr>
      <w:r w:rsidRPr="00C2305E">
        <w:rPr>
          <w:rStyle w:val="NoneA"/>
        </w:rPr>
        <w:t xml:space="preserve">2.1. </w:t>
      </w:r>
      <w:bookmarkStart w:id="0" w:name="_Hlk2943570"/>
      <w:r w:rsidRPr="00C2305E">
        <w:rPr>
          <w:rStyle w:val="NoneA"/>
        </w:rPr>
        <w:t>Kampaņas laimestu fonds ir</w:t>
      </w:r>
      <w:r w:rsidR="00604BCD">
        <w:rPr>
          <w:rStyle w:val="NoneA"/>
        </w:rPr>
        <w:t xml:space="preserve"> </w:t>
      </w:r>
      <w:r w:rsidR="007F1213">
        <w:rPr>
          <w:rStyle w:val="NoneA"/>
        </w:rPr>
        <w:t>26</w:t>
      </w:r>
      <w:r w:rsidR="00854E3C">
        <w:rPr>
          <w:rStyle w:val="NoneA"/>
        </w:rPr>
        <w:t xml:space="preserve"> </w:t>
      </w:r>
      <w:r w:rsidR="00BA3819">
        <w:rPr>
          <w:rStyle w:val="NoneA"/>
        </w:rPr>
        <w:t>balvas</w:t>
      </w:r>
      <w:r w:rsidRPr="00C2305E">
        <w:rPr>
          <w:rStyle w:val="NoneA"/>
        </w:rPr>
        <w:t xml:space="preserve"> (turpmāk – Balvas).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1166"/>
        <w:gridCol w:w="1514"/>
        <w:gridCol w:w="1536"/>
      </w:tblGrid>
      <w:tr w:rsidR="00F77E95" w:rsidRPr="007A7DF7" w14:paraId="2DE4559E" w14:textId="77777777" w:rsidTr="007A7DF7">
        <w:trPr>
          <w:trHeight w:val="300"/>
        </w:trPr>
        <w:tc>
          <w:tcPr>
            <w:tcW w:w="5298" w:type="dxa"/>
            <w:shd w:val="clear" w:color="auto" w:fill="auto"/>
            <w:noWrap/>
            <w:vAlign w:val="center"/>
            <w:hideMark/>
          </w:tcPr>
          <w:p w14:paraId="2CD5BDFD"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lv-LV" w:eastAsia="lv-LV"/>
              </w:rPr>
            </w:pPr>
            <w:proofErr w:type="spellStart"/>
            <w:r w:rsidRPr="00F77E95">
              <w:rPr>
                <w:rFonts w:eastAsia="Times New Roman"/>
                <w:b/>
                <w:bCs/>
                <w:color w:val="000000"/>
                <w:bdr w:val="none" w:sz="0" w:space="0" w:color="auto"/>
                <w:lang w:eastAsia="lv-LV"/>
              </w:rPr>
              <w:t>Balvas</w:t>
            </w:r>
            <w:proofErr w:type="spellEnd"/>
          </w:p>
        </w:tc>
        <w:tc>
          <w:tcPr>
            <w:tcW w:w="1166" w:type="dxa"/>
            <w:shd w:val="clear" w:color="auto" w:fill="auto"/>
            <w:vAlign w:val="center"/>
            <w:hideMark/>
          </w:tcPr>
          <w:p w14:paraId="1EE658E5"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lv-LV" w:eastAsia="lv-LV"/>
              </w:rPr>
            </w:pPr>
            <w:proofErr w:type="spellStart"/>
            <w:r w:rsidRPr="00F77E95">
              <w:rPr>
                <w:rFonts w:eastAsia="Times New Roman"/>
                <w:b/>
                <w:bCs/>
                <w:bdr w:val="none" w:sz="0" w:space="0" w:color="auto"/>
                <w:lang w:eastAsia="lv-LV"/>
              </w:rPr>
              <w:t>Skaits</w:t>
            </w:r>
            <w:proofErr w:type="spellEnd"/>
          </w:p>
        </w:tc>
        <w:tc>
          <w:tcPr>
            <w:tcW w:w="1514" w:type="dxa"/>
            <w:shd w:val="clear" w:color="auto" w:fill="auto"/>
            <w:noWrap/>
            <w:vAlign w:val="center"/>
            <w:hideMark/>
          </w:tcPr>
          <w:p w14:paraId="05ED15B2"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lv-LV" w:eastAsia="lv-LV"/>
              </w:rPr>
            </w:pPr>
            <w:r w:rsidRPr="00F77E95">
              <w:rPr>
                <w:rFonts w:eastAsia="Times New Roman"/>
                <w:b/>
                <w:bCs/>
                <w:bdr w:val="none" w:sz="0" w:space="0" w:color="auto"/>
                <w:lang w:val="sv-SE" w:eastAsia="lv-LV"/>
              </w:rPr>
              <w:t xml:space="preserve">Vienas </w:t>
            </w:r>
            <w:proofErr w:type="spellStart"/>
            <w:r w:rsidRPr="00F77E95">
              <w:rPr>
                <w:rFonts w:eastAsia="Times New Roman"/>
                <w:b/>
                <w:bCs/>
                <w:bdr w:val="none" w:sz="0" w:space="0" w:color="auto"/>
                <w:lang w:val="sv-SE" w:eastAsia="lv-LV"/>
              </w:rPr>
              <w:t>balvas</w:t>
            </w:r>
            <w:proofErr w:type="spellEnd"/>
            <w:r w:rsidRPr="00F77E95">
              <w:rPr>
                <w:rFonts w:eastAsia="Times New Roman"/>
                <w:b/>
                <w:bCs/>
                <w:bdr w:val="none" w:sz="0" w:space="0" w:color="auto"/>
                <w:lang w:val="sv-SE" w:eastAsia="lv-LV"/>
              </w:rPr>
              <w:t xml:space="preserve"> </w:t>
            </w:r>
            <w:proofErr w:type="spellStart"/>
            <w:r w:rsidRPr="00F77E95">
              <w:rPr>
                <w:rFonts w:eastAsia="Times New Roman"/>
                <w:b/>
                <w:bCs/>
                <w:bdr w:val="none" w:sz="0" w:space="0" w:color="auto"/>
                <w:lang w:val="sv-SE" w:eastAsia="lv-LV"/>
              </w:rPr>
              <w:t>vērtība</w:t>
            </w:r>
            <w:proofErr w:type="spellEnd"/>
            <w:r w:rsidRPr="00F77E95">
              <w:rPr>
                <w:rFonts w:eastAsia="Times New Roman"/>
                <w:b/>
                <w:bCs/>
                <w:bdr w:val="none" w:sz="0" w:space="0" w:color="auto"/>
                <w:lang w:val="sv-SE" w:eastAsia="lv-LV"/>
              </w:rPr>
              <w:t>, EUR (ar PVN)</w:t>
            </w:r>
          </w:p>
        </w:tc>
        <w:tc>
          <w:tcPr>
            <w:tcW w:w="1536" w:type="dxa"/>
            <w:shd w:val="clear" w:color="auto" w:fill="auto"/>
            <w:noWrap/>
            <w:vAlign w:val="center"/>
            <w:hideMark/>
          </w:tcPr>
          <w:p w14:paraId="73661298"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lv-LV" w:eastAsia="lv-LV"/>
              </w:rPr>
            </w:pPr>
            <w:r w:rsidRPr="00F77E95">
              <w:rPr>
                <w:rFonts w:eastAsia="Times New Roman"/>
                <w:b/>
                <w:bCs/>
                <w:bdr w:val="none" w:sz="0" w:space="0" w:color="auto"/>
                <w:lang w:val="lv-LV" w:eastAsia="lv-LV"/>
              </w:rPr>
              <w:t>Balvu kopējā vērtība, EUR (ar PVN)</w:t>
            </w:r>
          </w:p>
        </w:tc>
      </w:tr>
      <w:tr w:rsidR="00F77E95" w:rsidRPr="00F77E95" w14:paraId="25EE201F" w14:textId="77777777" w:rsidTr="007A7DF7">
        <w:trPr>
          <w:trHeight w:val="300"/>
        </w:trPr>
        <w:tc>
          <w:tcPr>
            <w:tcW w:w="5298" w:type="dxa"/>
            <w:shd w:val="clear" w:color="auto" w:fill="auto"/>
            <w:noWrap/>
            <w:vAlign w:val="center"/>
            <w:hideMark/>
          </w:tcPr>
          <w:p w14:paraId="2BB566BE" w14:textId="7FF0E26B"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roofErr w:type="spellStart"/>
            <w:r w:rsidRPr="007A7DF7">
              <w:rPr>
                <w:rFonts w:eastAsia="Times New Roman"/>
                <w:color w:val="000000"/>
                <w:bdr w:val="none" w:sz="0" w:space="0" w:color="auto"/>
                <w:lang w:val="lv-LV" w:eastAsia="lv-LV"/>
              </w:rPr>
              <w:t>Viedpulkstenis</w:t>
            </w:r>
            <w:proofErr w:type="spellEnd"/>
            <w:r w:rsidRPr="007A7DF7">
              <w:rPr>
                <w:rFonts w:eastAsia="Times New Roman"/>
                <w:color w:val="000000"/>
                <w:bdr w:val="none" w:sz="0" w:space="0" w:color="auto"/>
                <w:lang w:val="lv-LV" w:eastAsia="lv-LV"/>
              </w:rPr>
              <w:t xml:space="preserve"> </w:t>
            </w:r>
            <w:proofErr w:type="spellStart"/>
            <w:r w:rsidR="00F77E95" w:rsidRPr="007A7DF7">
              <w:rPr>
                <w:rFonts w:eastAsia="Times New Roman"/>
                <w:i/>
                <w:iCs/>
                <w:color w:val="000000"/>
                <w:bdr w:val="none" w:sz="0" w:space="0" w:color="auto"/>
                <w:lang w:val="lv-LV" w:eastAsia="lv-LV"/>
              </w:rPr>
              <w:t>Galaxy</w:t>
            </w:r>
            <w:proofErr w:type="spellEnd"/>
            <w:r w:rsidR="00F77E95" w:rsidRPr="007A7DF7">
              <w:rPr>
                <w:rFonts w:eastAsia="Times New Roman"/>
                <w:i/>
                <w:iCs/>
                <w:color w:val="000000"/>
                <w:bdr w:val="none" w:sz="0" w:space="0" w:color="auto"/>
                <w:lang w:val="lv-LV" w:eastAsia="lv-LV"/>
              </w:rPr>
              <w:t xml:space="preserve"> </w:t>
            </w:r>
            <w:proofErr w:type="spellStart"/>
            <w:r w:rsidR="00F77E95" w:rsidRPr="007A7DF7">
              <w:rPr>
                <w:rFonts w:eastAsia="Times New Roman"/>
                <w:i/>
                <w:iCs/>
                <w:color w:val="000000"/>
                <w:bdr w:val="none" w:sz="0" w:space="0" w:color="auto"/>
                <w:lang w:val="lv-LV" w:eastAsia="lv-LV"/>
              </w:rPr>
              <w:t>Watch</w:t>
            </w:r>
            <w:proofErr w:type="spellEnd"/>
            <w:r w:rsidR="00F77E95" w:rsidRPr="007A7DF7">
              <w:rPr>
                <w:rFonts w:eastAsia="Times New Roman"/>
                <w:i/>
                <w:iCs/>
                <w:color w:val="000000"/>
                <w:bdr w:val="none" w:sz="0" w:space="0" w:color="auto"/>
                <w:lang w:val="lv-LV" w:eastAsia="lv-LV"/>
              </w:rPr>
              <w:t xml:space="preserve"> </w:t>
            </w:r>
            <w:proofErr w:type="spellStart"/>
            <w:r w:rsidR="00F77E95" w:rsidRPr="007A7DF7">
              <w:rPr>
                <w:rFonts w:eastAsia="Times New Roman"/>
                <w:i/>
                <w:iCs/>
                <w:color w:val="000000"/>
                <w:bdr w:val="none" w:sz="0" w:space="0" w:color="auto"/>
                <w:lang w:val="lv-LV" w:eastAsia="lv-LV"/>
              </w:rPr>
              <w:t>Active</w:t>
            </w:r>
            <w:proofErr w:type="spellEnd"/>
          </w:p>
        </w:tc>
        <w:tc>
          <w:tcPr>
            <w:tcW w:w="1166" w:type="dxa"/>
            <w:shd w:val="clear" w:color="auto" w:fill="auto"/>
            <w:noWrap/>
            <w:vAlign w:val="center"/>
            <w:hideMark/>
          </w:tcPr>
          <w:p w14:paraId="6933406B"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w:t>
            </w:r>
          </w:p>
        </w:tc>
        <w:tc>
          <w:tcPr>
            <w:tcW w:w="1514" w:type="dxa"/>
            <w:shd w:val="clear" w:color="auto" w:fill="auto"/>
            <w:vAlign w:val="center"/>
            <w:hideMark/>
          </w:tcPr>
          <w:p w14:paraId="6E3B27F4" w14:textId="77777777"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133,14</w:t>
            </w:r>
          </w:p>
        </w:tc>
        <w:tc>
          <w:tcPr>
            <w:tcW w:w="1536" w:type="dxa"/>
            <w:shd w:val="clear" w:color="auto" w:fill="auto"/>
            <w:noWrap/>
            <w:vAlign w:val="center"/>
            <w:hideMark/>
          </w:tcPr>
          <w:p w14:paraId="6E78A8BC"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133,14</w:t>
            </w:r>
          </w:p>
        </w:tc>
      </w:tr>
      <w:tr w:rsidR="00F77E95" w:rsidRPr="00F77E95" w14:paraId="326D3032" w14:textId="77777777" w:rsidTr="007A7DF7">
        <w:trPr>
          <w:trHeight w:val="300"/>
        </w:trPr>
        <w:tc>
          <w:tcPr>
            <w:tcW w:w="5298" w:type="dxa"/>
            <w:shd w:val="clear" w:color="auto" w:fill="auto"/>
            <w:noWrap/>
            <w:vAlign w:val="center"/>
            <w:hideMark/>
          </w:tcPr>
          <w:p w14:paraId="3B53076D" w14:textId="78F3410C"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Sporta aproce </w:t>
            </w:r>
            <w:proofErr w:type="spellStart"/>
            <w:r w:rsidR="00F77E95" w:rsidRPr="007A7DF7">
              <w:rPr>
                <w:rFonts w:eastAsia="Times New Roman"/>
                <w:i/>
                <w:iCs/>
                <w:color w:val="000000"/>
                <w:bdr w:val="none" w:sz="0" w:space="0" w:color="auto"/>
                <w:lang w:val="lv-LV" w:eastAsia="lv-LV"/>
              </w:rPr>
              <w:t>Galaxy</w:t>
            </w:r>
            <w:proofErr w:type="spellEnd"/>
            <w:r w:rsidR="00F77E95" w:rsidRPr="007A7DF7">
              <w:rPr>
                <w:rFonts w:eastAsia="Times New Roman"/>
                <w:i/>
                <w:iCs/>
                <w:color w:val="000000"/>
                <w:bdr w:val="none" w:sz="0" w:space="0" w:color="auto"/>
                <w:lang w:val="lv-LV" w:eastAsia="lv-LV"/>
              </w:rPr>
              <w:t xml:space="preserve"> </w:t>
            </w:r>
            <w:proofErr w:type="spellStart"/>
            <w:r w:rsidR="00F77E95" w:rsidRPr="007A7DF7">
              <w:rPr>
                <w:rFonts w:eastAsia="Times New Roman"/>
                <w:i/>
                <w:iCs/>
                <w:color w:val="000000"/>
                <w:bdr w:val="none" w:sz="0" w:space="0" w:color="auto"/>
                <w:lang w:val="lv-LV" w:eastAsia="lv-LV"/>
              </w:rPr>
              <w:t>Fit</w:t>
            </w:r>
            <w:proofErr w:type="spellEnd"/>
          </w:p>
        </w:tc>
        <w:tc>
          <w:tcPr>
            <w:tcW w:w="1166" w:type="dxa"/>
            <w:shd w:val="clear" w:color="auto" w:fill="auto"/>
            <w:noWrap/>
            <w:vAlign w:val="center"/>
            <w:hideMark/>
          </w:tcPr>
          <w:p w14:paraId="7B50A2FB"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2</w:t>
            </w:r>
          </w:p>
        </w:tc>
        <w:tc>
          <w:tcPr>
            <w:tcW w:w="1514" w:type="dxa"/>
            <w:shd w:val="clear" w:color="auto" w:fill="auto"/>
            <w:vAlign w:val="center"/>
            <w:hideMark/>
          </w:tcPr>
          <w:p w14:paraId="5F8974D6" w14:textId="77777777"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73,64</w:t>
            </w:r>
          </w:p>
        </w:tc>
        <w:tc>
          <w:tcPr>
            <w:tcW w:w="1536" w:type="dxa"/>
            <w:shd w:val="clear" w:color="auto" w:fill="auto"/>
            <w:noWrap/>
            <w:vAlign w:val="center"/>
            <w:hideMark/>
          </w:tcPr>
          <w:p w14:paraId="3754271C"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147,28</w:t>
            </w:r>
          </w:p>
        </w:tc>
      </w:tr>
      <w:tr w:rsidR="00F77E95" w:rsidRPr="00F77E95" w14:paraId="2B912E3E" w14:textId="77777777" w:rsidTr="007A7DF7">
        <w:trPr>
          <w:trHeight w:val="300"/>
        </w:trPr>
        <w:tc>
          <w:tcPr>
            <w:tcW w:w="5298" w:type="dxa"/>
            <w:shd w:val="clear" w:color="auto" w:fill="auto"/>
            <w:noWrap/>
            <w:vAlign w:val="center"/>
            <w:hideMark/>
          </w:tcPr>
          <w:p w14:paraId="21DEAB88" w14:textId="22185093"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Bezvadu austiņas </w:t>
            </w:r>
            <w:proofErr w:type="spellStart"/>
            <w:r w:rsidR="00F77E95" w:rsidRPr="007A7DF7">
              <w:rPr>
                <w:rFonts w:eastAsia="Times New Roman"/>
                <w:i/>
                <w:iCs/>
                <w:color w:val="000000"/>
                <w:bdr w:val="none" w:sz="0" w:space="0" w:color="auto"/>
                <w:lang w:val="lv-LV" w:eastAsia="lv-LV"/>
              </w:rPr>
              <w:t>Galaxy</w:t>
            </w:r>
            <w:proofErr w:type="spellEnd"/>
            <w:r w:rsidR="00F77E95" w:rsidRPr="007A7DF7">
              <w:rPr>
                <w:rFonts w:eastAsia="Times New Roman"/>
                <w:i/>
                <w:iCs/>
                <w:color w:val="000000"/>
                <w:bdr w:val="none" w:sz="0" w:space="0" w:color="auto"/>
                <w:lang w:val="lv-LV" w:eastAsia="lv-LV"/>
              </w:rPr>
              <w:t xml:space="preserve"> </w:t>
            </w:r>
            <w:proofErr w:type="spellStart"/>
            <w:r w:rsidR="00F77E95" w:rsidRPr="007A7DF7">
              <w:rPr>
                <w:rFonts w:eastAsia="Times New Roman"/>
                <w:i/>
                <w:iCs/>
                <w:color w:val="000000"/>
                <w:bdr w:val="none" w:sz="0" w:space="0" w:color="auto"/>
                <w:lang w:val="lv-LV" w:eastAsia="lv-LV"/>
              </w:rPr>
              <w:t>Buds</w:t>
            </w:r>
            <w:proofErr w:type="spellEnd"/>
            <w:r w:rsidR="004D33BA" w:rsidRPr="007A7DF7">
              <w:rPr>
                <w:rFonts w:eastAsia="Times New Roman"/>
                <w:color w:val="000000"/>
                <w:bdr w:val="none" w:sz="0" w:space="0" w:color="auto"/>
                <w:lang w:val="lv-LV" w:eastAsia="lv-LV"/>
              </w:rPr>
              <w:t xml:space="preserve"> </w:t>
            </w:r>
          </w:p>
        </w:tc>
        <w:tc>
          <w:tcPr>
            <w:tcW w:w="1166" w:type="dxa"/>
            <w:shd w:val="clear" w:color="auto" w:fill="auto"/>
            <w:noWrap/>
            <w:vAlign w:val="center"/>
            <w:hideMark/>
          </w:tcPr>
          <w:p w14:paraId="7667512D" w14:textId="667BF6B5" w:rsidR="00F77E95" w:rsidRPr="00F77E95" w:rsidRDefault="002F3A9C"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Pr>
                <w:rFonts w:eastAsia="Times New Roman"/>
                <w:color w:val="000000"/>
                <w:bdr w:val="none" w:sz="0" w:space="0" w:color="auto"/>
                <w:lang w:val="en-GB" w:eastAsia="lv-LV"/>
              </w:rPr>
              <w:t>3</w:t>
            </w:r>
          </w:p>
        </w:tc>
        <w:tc>
          <w:tcPr>
            <w:tcW w:w="1514" w:type="dxa"/>
            <w:shd w:val="clear" w:color="auto" w:fill="auto"/>
            <w:vAlign w:val="center"/>
            <w:hideMark/>
          </w:tcPr>
          <w:p w14:paraId="74A22434" w14:textId="77777777"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111,07</w:t>
            </w:r>
          </w:p>
        </w:tc>
        <w:tc>
          <w:tcPr>
            <w:tcW w:w="1536" w:type="dxa"/>
            <w:shd w:val="clear" w:color="auto" w:fill="auto"/>
            <w:noWrap/>
            <w:vAlign w:val="center"/>
            <w:hideMark/>
          </w:tcPr>
          <w:p w14:paraId="0B53DEA6" w14:textId="3CB4756A" w:rsidR="00F77E95" w:rsidRPr="00F77E95" w:rsidRDefault="002F3A9C"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Pr>
                <w:rFonts w:eastAsia="Times New Roman"/>
                <w:color w:val="000000"/>
                <w:bdr w:val="none" w:sz="0" w:space="0" w:color="auto"/>
                <w:lang w:val="en-GB" w:eastAsia="lv-LV"/>
              </w:rPr>
              <w:t>333,21</w:t>
            </w:r>
          </w:p>
        </w:tc>
      </w:tr>
      <w:tr w:rsidR="00F77E95" w:rsidRPr="00F77E95" w14:paraId="47F25D55" w14:textId="77777777" w:rsidTr="007A7DF7">
        <w:trPr>
          <w:trHeight w:val="300"/>
        </w:trPr>
        <w:tc>
          <w:tcPr>
            <w:tcW w:w="5298" w:type="dxa"/>
            <w:shd w:val="clear" w:color="auto" w:fill="auto"/>
            <w:noWrap/>
            <w:vAlign w:val="center"/>
            <w:hideMark/>
          </w:tcPr>
          <w:p w14:paraId="7BA7D33E" w14:textId="6112DF1B"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Durvju zvans </w:t>
            </w:r>
            <w:r w:rsidR="00F77E95" w:rsidRPr="007A7DF7">
              <w:rPr>
                <w:rFonts w:eastAsia="Times New Roman"/>
                <w:i/>
                <w:iCs/>
                <w:color w:val="000000"/>
                <w:bdr w:val="none" w:sz="0" w:space="0" w:color="auto"/>
                <w:lang w:val="lv-LV" w:eastAsia="lv-LV"/>
              </w:rPr>
              <w:t>RING CHIME PRO</w:t>
            </w:r>
          </w:p>
        </w:tc>
        <w:tc>
          <w:tcPr>
            <w:tcW w:w="1166" w:type="dxa"/>
            <w:shd w:val="clear" w:color="auto" w:fill="auto"/>
            <w:noWrap/>
            <w:vAlign w:val="center"/>
            <w:hideMark/>
          </w:tcPr>
          <w:p w14:paraId="705FDFBE"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w:t>
            </w:r>
          </w:p>
        </w:tc>
        <w:tc>
          <w:tcPr>
            <w:tcW w:w="1514" w:type="dxa"/>
            <w:shd w:val="clear" w:color="auto" w:fill="auto"/>
            <w:vAlign w:val="center"/>
            <w:hideMark/>
          </w:tcPr>
          <w:p w14:paraId="29175D5B" w14:textId="77777777"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46,58</w:t>
            </w:r>
          </w:p>
        </w:tc>
        <w:tc>
          <w:tcPr>
            <w:tcW w:w="1536" w:type="dxa"/>
            <w:shd w:val="clear" w:color="auto" w:fill="auto"/>
            <w:noWrap/>
            <w:vAlign w:val="center"/>
            <w:hideMark/>
          </w:tcPr>
          <w:p w14:paraId="0065441B"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46,58</w:t>
            </w:r>
          </w:p>
        </w:tc>
      </w:tr>
      <w:tr w:rsidR="00F77E95" w:rsidRPr="00F77E95" w14:paraId="0649DEEF" w14:textId="77777777" w:rsidTr="007A7DF7">
        <w:trPr>
          <w:trHeight w:val="300"/>
        </w:trPr>
        <w:tc>
          <w:tcPr>
            <w:tcW w:w="5298" w:type="dxa"/>
            <w:shd w:val="clear" w:color="auto" w:fill="auto"/>
            <w:noWrap/>
            <w:vAlign w:val="center"/>
            <w:hideMark/>
          </w:tcPr>
          <w:p w14:paraId="37F34F16" w14:textId="5EC7C746"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Bezvadu skaļrunis </w:t>
            </w:r>
            <w:r w:rsidR="00F77E95" w:rsidRPr="007A7DF7">
              <w:rPr>
                <w:rFonts w:eastAsia="Times New Roman"/>
                <w:i/>
                <w:iCs/>
                <w:color w:val="000000"/>
                <w:bdr w:val="none" w:sz="0" w:space="0" w:color="auto"/>
                <w:lang w:val="lv-LV" w:eastAsia="lv-LV"/>
              </w:rPr>
              <w:t>JBL TUNER BLACK</w:t>
            </w:r>
          </w:p>
        </w:tc>
        <w:tc>
          <w:tcPr>
            <w:tcW w:w="1166" w:type="dxa"/>
            <w:shd w:val="clear" w:color="auto" w:fill="auto"/>
            <w:noWrap/>
            <w:vAlign w:val="center"/>
            <w:hideMark/>
          </w:tcPr>
          <w:p w14:paraId="0C2DD29E"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2</w:t>
            </w:r>
          </w:p>
        </w:tc>
        <w:tc>
          <w:tcPr>
            <w:tcW w:w="1514" w:type="dxa"/>
            <w:shd w:val="clear" w:color="auto" w:fill="auto"/>
            <w:vAlign w:val="center"/>
            <w:hideMark/>
          </w:tcPr>
          <w:p w14:paraId="54F59FC9" w14:textId="77777777"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53,43</w:t>
            </w:r>
          </w:p>
        </w:tc>
        <w:tc>
          <w:tcPr>
            <w:tcW w:w="1536" w:type="dxa"/>
            <w:shd w:val="clear" w:color="auto" w:fill="auto"/>
            <w:noWrap/>
            <w:vAlign w:val="center"/>
            <w:hideMark/>
          </w:tcPr>
          <w:p w14:paraId="6DFFB82F"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106,86</w:t>
            </w:r>
          </w:p>
        </w:tc>
      </w:tr>
      <w:tr w:rsidR="00F77E95" w:rsidRPr="00F77E95" w14:paraId="13633089" w14:textId="77777777" w:rsidTr="007A7DF7">
        <w:trPr>
          <w:trHeight w:val="300"/>
        </w:trPr>
        <w:tc>
          <w:tcPr>
            <w:tcW w:w="5298" w:type="dxa"/>
            <w:shd w:val="clear" w:color="auto" w:fill="auto"/>
            <w:noWrap/>
            <w:vAlign w:val="center"/>
            <w:hideMark/>
          </w:tcPr>
          <w:p w14:paraId="5AFA340A" w14:textId="443DF503"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Bezvadu skaļrunis </w:t>
            </w:r>
            <w:r w:rsidR="00F77E95" w:rsidRPr="007A7DF7">
              <w:rPr>
                <w:rFonts w:eastAsia="Times New Roman"/>
                <w:i/>
                <w:iCs/>
                <w:color w:val="000000"/>
                <w:bdr w:val="none" w:sz="0" w:space="0" w:color="auto"/>
                <w:lang w:val="lv-LV" w:eastAsia="lv-LV"/>
              </w:rPr>
              <w:t>JBL GO PLUS BT</w:t>
            </w:r>
          </w:p>
        </w:tc>
        <w:tc>
          <w:tcPr>
            <w:tcW w:w="1166" w:type="dxa"/>
            <w:shd w:val="clear" w:color="auto" w:fill="auto"/>
            <w:noWrap/>
            <w:vAlign w:val="center"/>
            <w:hideMark/>
          </w:tcPr>
          <w:p w14:paraId="4BAB4CD5"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3</w:t>
            </w:r>
          </w:p>
        </w:tc>
        <w:tc>
          <w:tcPr>
            <w:tcW w:w="1514" w:type="dxa"/>
            <w:shd w:val="clear" w:color="auto" w:fill="auto"/>
            <w:vAlign w:val="center"/>
            <w:hideMark/>
          </w:tcPr>
          <w:p w14:paraId="05AF621F" w14:textId="00A84859"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16</w:t>
            </w:r>
            <w:r w:rsidR="002F3A9C">
              <w:rPr>
                <w:rFonts w:eastAsia="Times New Roman"/>
                <w:color w:val="000000"/>
                <w:bdr w:val="none" w:sz="0" w:space="0" w:color="auto"/>
                <w:lang w:val="en-GB" w:eastAsia="lv-LV"/>
              </w:rPr>
              <w:t>,00</w:t>
            </w:r>
          </w:p>
        </w:tc>
        <w:tc>
          <w:tcPr>
            <w:tcW w:w="1536" w:type="dxa"/>
            <w:shd w:val="clear" w:color="auto" w:fill="auto"/>
            <w:noWrap/>
            <w:vAlign w:val="center"/>
            <w:hideMark/>
          </w:tcPr>
          <w:p w14:paraId="3453F177" w14:textId="0BDD36BB"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48</w:t>
            </w:r>
            <w:r w:rsidR="002F3A9C">
              <w:rPr>
                <w:rFonts w:eastAsia="Times New Roman"/>
                <w:color w:val="000000"/>
                <w:bdr w:val="none" w:sz="0" w:space="0" w:color="auto"/>
                <w:lang w:val="en-GB" w:eastAsia="lv-LV"/>
              </w:rPr>
              <w:t>,00</w:t>
            </w:r>
          </w:p>
        </w:tc>
      </w:tr>
      <w:tr w:rsidR="00F77E95" w:rsidRPr="00F77E95" w14:paraId="090F8A15" w14:textId="77777777" w:rsidTr="007A7DF7">
        <w:trPr>
          <w:trHeight w:val="300"/>
        </w:trPr>
        <w:tc>
          <w:tcPr>
            <w:tcW w:w="5298" w:type="dxa"/>
            <w:shd w:val="clear" w:color="auto" w:fill="auto"/>
            <w:noWrap/>
            <w:vAlign w:val="center"/>
            <w:hideMark/>
          </w:tcPr>
          <w:p w14:paraId="5F49A420" w14:textId="06940C79"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Bezvadu skaļrunis </w:t>
            </w:r>
            <w:r w:rsidR="00F77E95" w:rsidRPr="007A7DF7">
              <w:rPr>
                <w:rFonts w:eastAsia="Times New Roman"/>
                <w:i/>
                <w:iCs/>
                <w:color w:val="000000"/>
                <w:bdr w:val="none" w:sz="0" w:space="0" w:color="auto"/>
                <w:lang w:val="lv-LV" w:eastAsia="lv-LV"/>
              </w:rPr>
              <w:t xml:space="preserve">JBL GO 2 BT </w:t>
            </w:r>
            <w:proofErr w:type="spellStart"/>
            <w:r w:rsidR="00F77E95" w:rsidRPr="007A7DF7">
              <w:rPr>
                <w:rFonts w:eastAsia="Times New Roman"/>
                <w:i/>
                <w:iCs/>
                <w:color w:val="000000"/>
                <w:bdr w:val="none" w:sz="0" w:space="0" w:color="auto"/>
                <w:lang w:val="lv-LV" w:eastAsia="lv-LV"/>
              </w:rPr>
              <w:t>Gold</w:t>
            </w:r>
            <w:proofErr w:type="spellEnd"/>
          </w:p>
        </w:tc>
        <w:tc>
          <w:tcPr>
            <w:tcW w:w="1166" w:type="dxa"/>
            <w:shd w:val="clear" w:color="auto" w:fill="auto"/>
            <w:noWrap/>
            <w:vAlign w:val="center"/>
            <w:hideMark/>
          </w:tcPr>
          <w:p w14:paraId="272A4DD9"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2</w:t>
            </w:r>
          </w:p>
        </w:tc>
        <w:tc>
          <w:tcPr>
            <w:tcW w:w="1514" w:type="dxa"/>
            <w:shd w:val="clear" w:color="auto" w:fill="auto"/>
            <w:vAlign w:val="center"/>
            <w:hideMark/>
          </w:tcPr>
          <w:p w14:paraId="1CF938BA" w14:textId="6F4E7EC7"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19</w:t>
            </w:r>
            <w:r w:rsidR="002F3A9C">
              <w:rPr>
                <w:rFonts w:eastAsia="Times New Roman"/>
                <w:color w:val="000000"/>
                <w:bdr w:val="none" w:sz="0" w:space="0" w:color="auto"/>
                <w:lang w:val="en-GB" w:eastAsia="lv-LV"/>
              </w:rPr>
              <w:t>,00</w:t>
            </w:r>
          </w:p>
        </w:tc>
        <w:tc>
          <w:tcPr>
            <w:tcW w:w="1536" w:type="dxa"/>
            <w:shd w:val="clear" w:color="auto" w:fill="auto"/>
            <w:noWrap/>
            <w:vAlign w:val="center"/>
            <w:hideMark/>
          </w:tcPr>
          <w:p w14:paraId="20020892" w14:textId="5D07CA9F"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38</w:t>
            </w:r>
            <w:r w:rsidR="002F3A9C">
              <w:rPr>
                <w:rFonts w:eastAsia="Times New Roman"/>
                <w:color w:val="000000"/>
                <w:bdr w:val="none" w:sz="0" w:space="0" w:color="auto"/>
                <w:lang w:val="en-GB" w:eastAsia="lv-LV"/>
              </w:rPr>
              <w:t>,00</w:t>
            </w:r>
          </w:p>
        </w:tc>
      </w:tr>
      <w:tr w:rsidR="00F77E95" w:rsidRPr="00F77E95" w14:paraId="76287945" w14:textId="77777777" w:rsidTr="007A7DF7">
        <w:trPr>
          <w:trHeight w:val="300"/>
        </w:trPr>
        <w:tc>
          <w:tcPr>
            <w:tcW w:w="5298" w:type="dxa"/>
            <w:shd w:val="clear" w:color="auto" w:fill="auto"/>
            <w:noWrap/>
            <w:vAlign w:val="center"/>
            <w:hideMark/>
          </w:tcPr>
          <w:p w14:paraId="3430EE38" w14:textId="7209406B"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Bezvadu skaļrunis </w:t>
            </w:r>
            <w:r w:rsidR="00F77E95" w:rsidRPr="007A7DF7">
              <w:rPr>
                <w:rFonts w:eastAsia="Times New Roman"/>
                <w:i/>
                <w:iCs/>
                <w:color w:val="000000"/>
                <w:bdr w:val="none" w:sz="0" w:space="0" w:color="auto"/>
                <w:lang w:val="lv-LV" w:eastAsia="lv-LV"/>
              </w:rPr>
              <w:t>JBL FLIP 5 BT SPEAKER</w:t>
            </w:r>
          </w:p>
        </w:tc>
        <w:tc>
          <w:tcPr>
            <w:tcW w:w="1166" w:type="dxa"/>
            <w:shd w:val="clear" w:color="auto" w:fill="auto"/>
            <w:noWrap/>
            <w:vAlign w:val="center"/>
            <w:hideMark/>
          </w:tcPr>
          <w:p w14:paraId="542FA2B9" w14:textId="67F92BB3" w:rsidR="00F77E95" w:rsidRPr="00F77E95" w:rsidRDefault="002F3A9C"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Pr>
                <w:rFonts w:eastAsia="Times New Roman"/>
                <w:color w:val="000000"/>
                <w:bdr w:val="none" w:sz="0" w:space="0" w:color="auto"/>
                <w:lang w:val="en-GB" w:eastAsia="lv-LV"/>
              </w:rPr>
              <w:t>4</w:t>
            </w:r>
          </w:p>
        </w:tc>
        <w:tc>
          <w:tcPr>
            <w:tcW w:w="1514" w:type="dxa"/>
            <w:shd w:val="clear" w:color="auto" w:fill="auto"/>
            <w:vAlign w:val="center"/>
            <w:hideMark/>
          </w:tcPr>
          <w:p w14:paraId="42827EE1" w14:textId="77777777"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66,25</w:t>
            </w:r>
          </w:p>
        </w:tc>
        <w:tc>
          <w:tcPr>
            <w:tcW w:w="1536" w:type="dxa"/>
            <w:shd w:val="clear" w:color="auto" w:fill="auto"/>
            <w:noWrap/>
            <w:vAlign w:val="center"/>
            <w:hideMark/>
          </w:tcPr>
          <w:p w14:paraId="234A5841" w14:textId="5D0E6258" w:rsidR="00F77E95" w:rsidRPr="00F77E95" w:rsidRDefault="002F3A9C"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Pr>
                <w:rFonts w:eastAsia="Times New Roman"/>
                <w:color w:val="000000"/>
                <w:bdr w:val="none" w:sz="0" w:space="0" w:color="auto"/>
                <w:lang w:val="en-GB" w:eastAsia="lv-LV"/>
              </w:rPr>
              <w:t>265,00</w:t>
            </w:r>
          </w:p>
        </w:tc>
      </w:tr>
      <w:tr w:rsidR="00F77E95" w:rsidRPr="00F77E95" w14:paraId="49AC1F31" w14:textId="77777777" w:rsidTr="007A7DF7">
        <w:trPr>
          <w:trHeight w:val="300"/>
        </w:trPr>
        <w:tc>
          <w:tcPr>
            <w:tcW w:w="5298" w:type="dxa"/>
            <w:shd w:val="clear" w:color="auto" w:fill="auto"/>
            <w:noWrap/>
            <w:vAlign w:val="center"/>
            <w:hideMark/>
          </w:tcPr>
          <w:p w14:paraId="5EDECB97" w14:textId="5EABF438" w:rsidR="00F77E95" w:rsidRPr="004708DC" w:rsidRDefault="004708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Bezvadu austiņas </w:t>
            </w:r>
            <w:proofErr w:type="spellStart"/>
            <w:r w:rsidR="00F77E95" w:rsidRPr="007A7DF7">
              <w:rPr>
                <w:rFonts w:eastAsia="Times New Roman"/>
                <w:i/>
                <w:iCs/>
                <w:color w:val="000000"/>
                <w:bdr w:val="none" w:sz="0" w:space="0" w:color="auto"/>
                <w:lang w:val="lv-LV" w:eastAsia="lv-LV"/>
              </w:rPr>
              <w:t>Huawei</w:t>
            </w:r>
            <w:proofErr w:type="spellEnd"/>
            <w:r w:rsidR="00F77E95" w:rsidRPr="007A7DF7">
              <w:rPr>
                <w:rFonts w:eastAsia="Times New Roman"/>
                <w:i/>
                <w:iCs/>
                <w:color w:val="000000"/>
                <w:bdr w:val="none" w:sz="0" w:space="0" w:color="auto"/>
                <w:lang w:val="lv-LV" w:eastAsia="lv-LV"/>
              </w:rPr>
              <w:t xml:space="preserve"> Freebuds3i</w:t>
            </w:r>
          </w:p>
        </w:tc>
        <w:tc>
          <w:tcPr>
            <w:tcW w:w="1166" w:type="dxa"/>
            <w:shd w:val="clear" w:color="auto" w:fill="auto"/>
            <w:noWrap/>
            <w:vAlign w:val="center"/>
            <w:hideMark/>
          </w:tcPr>
          <w:p w14:paraId="2435527F"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w:t>
            </w:r>
          </w:p>
        </w:tc>
        <w:tc>
          <w:tcPr>
            <w:tcW w:w="1514" w:type="dxa"/>
            <w:shd w:val="clear" w:color="auto" w:fill="auto"/>
            <w:vAlign w:val="center"/>
            <w:hideMark/>
          </w:tcPr>
          <w:p w14:paraId="2CAAA888" w14:textId="723C13D6"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63</w:t>
            </w:r>
            <w:r w:rsidR="002F3A9C">
              <w:rPr>
                <w:rFonts w:eastAsia="Times New Roman"/>
                <w:color w:val="000000"/>
                <w:bdr w:val="none" w:sz="0" w:space="0" w:color="auto"/>
                <w:lang w:val="en-GB" w:eastAsia="lv-LV"/>
              </w:rPr>
              <w:t>,00</w:t>
            </w:r>
          </w:p>
        </w:tc>
        <w:tc>
          <w:tcPr>
            <w:tcW w:w="1536" w:type="dxa"/>
            <w:shd w:val="clear" w:color="auto" w:fill="auto"/>
            <w:noWrap/>
            <w:vAlign w:val="center"/>
            <w:hideMark/>
          </w:tcPr>
          <w:p w14:paraId="2A102D71" w14:textId="616AD033"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63</w:t>
            </w:r>
            <w:r w:rsidR="002F3A9C">
              <w:rPr>
                <w:rFonts w:eastAsia="Times New Roman"/>
                <w:color w:val="000000"/>
                <w:bdr w:val="none" w:sz="0" w:space="0" w:color="auto"/>
                <w:lang w:val="en-GB" w:eastAsia="lv-LV"/>
              </w:rPr>
              <w:t>,00</w:t>
            </w:r>
          </w:p>
        </w:tc>
      </w:tr>
      <w:tr w:rsidR="00F77E95" w:rsidRPr="00F77E95" w14:paraId="277AA637" w14:textId="77777777" w:rsidTr="007A7DF7">
        <w:trPr>
          <w:trHeight w:val="300"/>
        </w:trPr>
        <w:tc>
          <w:tcPr>
            <w:tcW w:w="5298" w:type="dxa"/>
            <w:shd w:val="clear" w:color="auto" w:fill="auto"/>
            <w:noWrap/>
            <w:vAlign w:val="center"/>
            <w:hideMark/>
          </w:tcPr>
          <w:p w14:paraId="6B357E27" w14:textId="6BB60FB5"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Bezvadu austiņas </w:t>
            </w:r>
            <w:proofErr w:type="spellStart"/>
            <w:r w:rsidR="00F77E95" w:rsidRPr="007A7DF7">
              <w:rPr>
                <w:rFonts w:eastAsia="Times New Roman"/>
                <w:i/>
                <w:iCs/>
                <w:color w:val="000000"/>
                <w:bdr w:val="none" w:sz="0" w:space="0" w:color="auto"/>
                <w:lang w:val="lv-LV" w:eastAsia="lv-LV"/>
              </w:rPr>
              <w:t>FreeLace</w:t>
            </w:r>
            <w:proofErr w:type="spellEnd"/>
            <w:r w:rsidR="00F77E95" w:rsidRPr="007A7DF7">
              <w:rPr>
                <w:rFonts w:eastAsia="Times New Roman"/>
                <w:i/>
                <w:iCs/>
                <w:color w:val="000000"/>
                <w:bdr w:val="none" w:sz="0" w:space="0" w:color="auto"/>
                <w:lang w:val="lv-LV" w:eastAsia="lv-LV"/>
              </w:rPr>
              <w:t xml:space="preserve"> </w:t>
            </w:r>
            <w:proofErr w:type="spellStart"/>
            <w:r w:rsidR="00F77E95" w:rsidRPr="007A7DF7">
              <w:rPr>
                <w:rFonts w:eastAsia="Times New Roman"/>
                <w:i/>
                <w:iCs/>
                <w:color w:val="000000"/>
                <w:bdr w:val="none" w:sz="0" w:space="0" w:color="auto"/>
                <w:lang w:val="lv-LV" w:eastAsia="lv-LV"/>
              </w:rPr>
              <w:t>Pro</w:t>
            </w:r>
            <w:proofErr w:type="spellEnd"/>
          </w:p>
        </w:tc>
        <w:tc>
          <w:tcPr>
            <w:tcW w:w="1166" w:type="dxa"/>
            <w:shd w:val="clear" w:color="auto" w:fill="auto"/>
            <w:noWrap/>
            <w:vAlign w:val="center"/>
            <w:hideMark/>
          </w:tcPr>
          <w:p w14:paraId="7E3598D2"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w:t>
            </w:r>
          </w:p>
        </w:tc>
        <w:tc>
          <w:tcPr>
            <w:tcW w:w="1514" w:type="dxa"/>
            <w:shd w:val="clear" w:color="auto" w:fill="auto"/>
            <w:vAlign w:val="center"/>
            <w:hideMark/>
          </w:tcPr>
          <w:p w14:paraId="6934BDD4" w14:textId="41FCB906"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69</w:t>
            </w:r>
            <w:r w:rsidR="002F3A9C">
              <w:rPr>
                <w:rFonts w:eastAsia="Times New Roman"/>
                <w:color w:val="000000"/>
                <w:bdr w:val="none" w:sz="0" w:space="0" w:color="auto"/>
                <w:lang w:val="en-GB" w:eastAsia="lv-LV"/>
              </w:rPr>
              <w:t>,00</w:t>
            </w:r>
          </w:p>
        </w:tc>
        <w:tc>
          <w:tcPr>
            <w:tcW w:w="1536" w:type="dxa"/>
            <w:shd w:val="clear" w:color="auto" w:fill="auto"/>
            <w:noWrap/>
            <w:vAlign w:val="center"/>
            <w:hideMark/>
          </w:tcPr>
          <w:p w14:paraId="27634C81" w14:textId="648B568F"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69</w:t>
            </w:r>
            <w:r w:rsidR="002F3A9C">
              <w:rPr>
                <w:rFonts w:eastAsia="Times New Roman"/>
                <w:color w:val="000000"/>
                <w:bdr w:val="none" w:sz="0" w:space="0" w:color="auto"/>
                <w:lang w:val="en-GB" w:eastAsia="lv-LV"/>
              </w:rPr>
              <w:t>,00</w:t>
            </w:r>
          </w:p>
        </w:tc>
      </w:tr>
      <w:tr w:rsidR="00F77E95" w:rsidRPr="00F77E95" w14:paraId="56B76614" w14:textId="77777777" w:rsidTr="007A7DF7">
        <w:trPr>
          <w:trHeight w:val="300"/>
        </w:trPr>
        <w:tc>
          <w:tcPr>
            <w:tcW w:w="5298" w:type="dxa"/>
            <w:shd w:val="clear" w:color="auto" w:fill="auto"/>
            <w:noWrap/>
            <w:vAlign w:val="center"/>
            <w:hideMark/>
          </w:tcPr>
          <w:p w14:paraId="27474C0C" w14:textId="0BDFAE87"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Bezvadu austiņas </w:t>
            </w:r>
            <w:proofErr w:type="spellStart"/>
            <w:r w:rsidR="00F77E95" w:rsidRPr="007A7DF7">
              <w:rPr>
                <w:rFonts w:eastAsia="Times New Roman"/>
                <w:i/>
                <w:iCs/>
                <w:color w:val="000000"/>
                <w:bdr w:val="none" w:sz="0" w:space="0" w:color="auto"/>
                <w:lang w:val="lv-LV" w:eastAsia="lv-LV"/>
              </w:rPr>
              <w:t>LiteSilver</w:t>
            </w:r>
            <w:proofErr w:type="spellEnd"/>
          </w:p>
        </w:tc>
        <w:tc>
          <w:tcPr>
            <w:tcW w:w="1166" w:type="dxa"/>
            <w:shd w:val="clear" w:color="auto" w:fill="auto"/>
            <w:noWrap/>
            <w:vAlign w:val="center"/>
            <w:hideMark/>
          </w:tcPr>
          <w:p w14:paraId="753D2772"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2</w:t>
            </w:r>
          </w:p>
        </w:tc>
        <w:tc>
          <w:tcPr>
            <w:tcW w:w="1514" w:type="dxa"/>
            <w:shd w:val="clear" w:color="auto" w:fill="auto"/>
            <w:vAlign w:val="center"/>
            <w:hideMark/>
          </w:tcPr>
          <w:p w14:paraId="461F3E5E" w14:textId="57FFF72F"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17,5</w:t>
            </w:r>
            <w:r w:rsidR="002F3A9C">
              <w:rPr>
                <w:rFonts w:eastAsia="Times New Roman"/>
                <w:color w:val="000000"/>
                <w:bdr w:val="none" w:sz="0" w:space="0" w:color="auto"/>
                <w:lang w:val="en-GB" w:eastAsia="lv-LV"/>
              </w:rPr>
              <w:t>0</w:t>
            </w:r>
          </w:p>
        </w:tc>
        <w:tc>
          <w:tcPr>
            <w:tcW w:w="1536" w:type="dxa"/>
            <w:shd w:val="clear" w:color="auto" w:fill="auto"/>
            <w:noWrap/>
            <w:vAlign w:val="center"/>
            <w:hideMark/>
          </w:tcPr>
          <w:p w14:paraId="37A88307" w14:textId="23F460D1"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35</w:t>
            </w:r>
            <w:r w:rsidR="002F3A9C">
              <w:rPr>
                <w:rFonts w:eastAsia="Times New Roman"/>
                <w:color w:val="000000"/>
                <w:bdr w:val="none" w:sz="0" w:space="0" w:color="auto"/>
                <w:lang w:val="en-GB" w:eastAsia="lv-LV"/>
              </w:rPr>
              <w:t>,00</w:t>
            </w:r>
          </w:p>
        </w:tc>
      </w:tr>
      <w:tr w:rsidR="00F77E95" w:rsidRPr="00F77E95" w14:paraId="0BAFB8D5" w14:textId="77777777" w:rsidTr="007A7DF7">
        <w:trPr>
          <w:trHeight w:val="300"/>
        </w:trPr>
        <w:tc>
          <w:tcPr>
            <w:tcW w:w="5298" w:type="dxa"/>
            <w:shd w:val="clear" w:color="auto" w:fill="auto"/>
            <w:noWrap/>
            <w:vAlign w:val="center"/>
            <w:hideMark/>
          </w:tcPr>
          <w:p w14:paraId="54D3F27E" w14:textId="3A717510"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Iekštelpu kamera </w:t>
            </w:r>
            <w:r w:rsidR="00F77E95" w:rsidRPr="007A7DF7">
              <w:rPr>
                <w:rFonts w:eastAsia="Times New Roman"/>
                <w:i/>
                <w:iCs/>
                <w:color w:val="000000"/>
                <w:bdr w:val="none" w:sz="0" w:space="0" w:color="auto"/>
                <w:lang w:val="lv-LV" w:eastAsia="lv-LV"/>
              </w:rPr>
              <w:t xml:space="preserve">ACME IP1204 1080p PTZ </w:t>
            </w:r>
            <w:proofErr w:type="spellStart"/>
            <w:r w:rsidR="00F77E95" w:rsidRPr="007A7DF7">
              <w:rPr>
                <w:rFonts w:eastAsia="Times New Roman"/>
                <w:i/>
                <w:iCs/>
                <w:color w:val="000000"/>
                <w:bdr w:val="none" w:sz="0" w:space="0" w:color="auto"/>
                <w:lang w:val="lv-LV" w:eastAsia="lv-LV"/>
              </w:rPr>
              <w:t>camera</w:t>
            </w:r>
            <w:proofErr w:type="spellEnd"/>
            <w:r w:rsidR="00F77E95" w:rsidRPr="007A7DF7">
              <w:rPr>
                <w:rFonts w:eastAsia="Times New Roman"/>
                <w:i/>
                <w:iCs/>
                <w:color w:val="000000"/>
                <w:bdr w:val="none" w:sz="0" w:space="0" w:color="auto"/>
                <w:lang w:val="lv-LV" w:eastAsia="lv-LV"/>
              </w:rPr>
              <w:t xml:space="preserve"> </w:t>
            </w:r>
            <w:proofErr w:type="spellStart"/>
            <w:r w:rsidR="00F77E95" w:rsidRPr="007A7DF7">
              <w:rPr>
                <w:rFonts w:eastAsia="Times New Roman"/>
                <w:i/>
                <w:iCs/>
                <w:color w:val="000000"/>
                <w:bdr w:val="none" w:sz="0" w:space="0" w:color="auto"/>
                <w:lang w:val="lv-LV" w:eastAsia="lv-LV"/>
              </w:rPr>
              <w:t>White</w:t>
            </w:r>
            <w:proofErr w:type="spellEnd"/>
          </w:p>
        </w:tc>
        <w:tc>
          <w:tcPr>
            <w:tcW w:w="1166" w:type="dxa"/>
            <w:shd w:val="clear" w:color="auto" w:fill="auto"/>
            <w:noWrap/>
            <w:vAlign w:val="center"/>
            <w:hideMark/>
          </w:tcPr>
          <w:p w14:paraId="620AB4D2"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w:t>
            </w:r>
          </w:p>
        </w:tc>
        <w:tc>
          <w:tcPr>
            <w:tcW w:w="1514" w:type="dxa"/>
            <w:shd w:val="clear" w:color="auto" w:fill="auto"/>
            <w:vAlign w:val="center"/>
            <w:hideMark/>
          </w:tcPr>
          <w:p w14:paraId="4FC7CF74" w14:textId="77777777"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28,07</w:t>
            </w:r>
          </w:p>
        </w:tc>
        <w:tc>
          <w:tcPr>
            <w:tcW w:w="1536" w:type="dxa"/>
            <w:shd w:val="clear" w:color="auto" w:fill="auto"/>
            <w:vAlign w:val="center"/>
            <w:hideMark/>
          </w:tcPr>
          <w:p w14:paraId="3F6E75F3"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28,07</w:t>
            </w:r>
          </w:p>
        </w:tc>
      </w:tr>
      <w:tr w:rsidR="00F77E95" w:rsidRPr="00F77E95" w14:paraId="68FF0703" w14:textId="77777777" w:rsidTr="007A7DF7">
        <w:trPr>
          <w:trHeight w:val="300"/>
        </w:trPr>
        <w:tc>
          <w:tcPr>
            <w:tcW w:w="5298" w:type="dxa"/>
            <w:shd w:val="clear" w:color="auto" w:fill="auto"/>
            <w:noWrap/>
            <w:vAlign w:val="center"/>
            <w:hideMark/>
          </w:tcPr>
          <w:p w14:paraId="6F5276C7" w14:textId="47D2FA60"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Iekštelpu kamera </w:t>
            </w:r>
            <w:r w:rsidR="00F77E95" w:rsidRPr="007A7DF7">
              <w:rPr>
                <w:rFonts w:eastAsia="Times New Roman"/>
                <w:i/>
                <w:iCs/>
                <w:color w:val="000000"/>
                <w:bdr w:val="none" w:sz="0" w:space="0" w:color="auto"/>
                <w:lang w:val="lv-LV" w:eastAsia="lv-LV"/>
              </w:rPr>
              <w:t xml:space="preserve">ACME IP1103 720p </w:t>
            </w:r>
            <w:proofErr w:type="spellStart"/>
            <w:r w:rsidR="00F77E95" w:rsidRPr="007A7DF7">
              <w:rPr>
                <w:rFonts w:eastAsia="Times New Roman"/>
                <w:i/>
                <w:iCs/>
                <w:color w:val="000000"/>
                <w:bdr w:val="none" w:sz="0" w:space="0" w:color="auto"/>
                <w:lang w:val="lv-LV" w:eastAsia="lv-LV"/>
              </w:rPr>
              <w:t>camera</w:t>
            </w:r>
            <w:proofErr w:type="spellEnd"/>
            <w:r w:rsidR="00F77E95" w:rsidRPr="007A7DF7">
              <w:rPr>
                <w:rFonts w:eastAsia="Times New Roman"/>
                <w:i/>
                <w:iCs/>
                <w:color w:val="000000"/>
                <w:bdr w:val="none" w:sz="0" w:space="0" w:color="auto"/>
                <w:lang w:val="lv-LV" w:eastAsia="lv-LV"/>
              </w:rPr>
              <w:t xml:space="preserve"> </w:t>
            </w:r>
            <w:proofErr w:type="spellStart"/>
            <w:r w:rsidR="00F77E95" w:rsidRPr="007A7DF7">
              <w:rPr>
                <w:rFonts w:eastAsia="Times New Roman"/>
                <w:i/>
                <w:iCs/>
                <w:color w:val="000000"/>
                <w:bdr w:val="none" w:sz="0" w:space="0" w:color="auto"/>
                <w:lang w:val="lv-LV" w:eastAsia="lv-LV"/>
              </w:rPr>
              <w:t>White</w:t>
            </w:r>
            <w:proofErr w:type="spellEnd"/>
          </w:p>
        </w:tc>
        <w:tc>
          <w:tcPr>
            <w:tcW w:w="1166" w:type="dxa"/>
            <w:shd w:val="clear" w:color="auto" w:fill="auto"/>
            <w:noWrap/>
            <w:vAlign w:val="center"/>
            <w:hideMark/>
          </w:tcPr>
          <w:p w14:paraId="49A3A15C"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2</w:t>
            </w:r>
          </w:p>
        </w:tc>
        <w:tc>
          <w:tcPr>
            <w:tcW w:w="1514" w:type="dxa"/>
            <w:shd w:val="clear" w:color="auto" w:fill="auto"/>
            <w:noWrap/>
            <w:vAlign w:val="center"/>
            <w:hideMark/>
          </w:tcPr>
          <w:p w14:paraId="25722402" w14:textId="77777777"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21,07</w:t>
            </w:r>
          </w:p>
        </w:tc>
        <w:tc>
          <w:tcPr>
            <w:tcW w:w="1536" w:type="dxa"/>
            <w:shd w:val="clear" w:color="auto" w:fill="auto"/>
            <w:noWrap/>
            <w:vAlign w:val="center"/>
            <w:hideMark/>
          </w:tcPr>
          <w:p w14:paraId="26DC358C"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42,14</w:t>
            </w:r>
          </w:p>
        </w:tc>
      </w:tr>
      <w:tr w:rsidR="00F77E95" w:rsidRPr="00F77E95" w14:paraId="2B3A37F5" w14:textId="77777777" w:rsidTr="007A7DF7">
        <w:trPr>
          <w:trHeight w:val="340"/>
        </w:trPr>
        <w:tc>
          <w:tcPr>
            <w:tcW w:w="5298" w:type="dxa"/>
            <w:shd w:val="clear" w:color="auto" w:fill="auto"/>
            <w:vAlign w:val="center"/>
            <w:hideMark/>
          </w:tcPr>
          <w:p w14:paraId="5C7C5852" w14:textId="44DE4376" w:rsidR="00F77E95" w:rsidRPr="004708DC" w:rsidRDefault="004708DC" w:rsidP="00F77E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r w:rsidRPr="007A7DF7">
              <w:rPr>
                <w:rFonts w:eastAsia="Times New Roman"/>
                <w:color w:val="000000"/>
                <w:bdr w:val="none" w:sz="0" w:space="0" w:color="auto"/>
                <w:lang w:val="lv-LV" w:eastAsia="lv-LV"/>
              </w:rPr>
              <w:t xml:space="preserve">Telefons </w:t>
            </w:r>
            <w:proofErr w:type="spellStart"/>
            <w:r w:rsidR="00F77E95" w:rsidRPr="007A7DF7">
              <w:rPr>
                <w:rFonts w:eastAsia="Times New Roman"/>
                <w:i/>
                <w:iCs/>
                <w:color w:val="000000"/>
                <w:bdr w:val="none" w:sz="0" w:space="0" w:color="auto"/>
                <w:lang w:val="lv-LV" w:eastAsia="lv-LV"/>
              </w:rPr>
              <w:t>Samsung</w:t>
            </w:r>
            <w:proofErr w:type="spellEnd"/>
            <w:r w:rsidR="00F77E95" w:rsidRPr="007A7DF7">
              <w:rPr>
                <w:rFonts w:eastAsia="Times New Roman"/>
                <w:i/>
                <w:iCs/>
                <w:color w:val="000000"/>
                <w:bdr w:val="none" w:sz="0" w:space="0" w:color="auto"/>
                <w:lang w:val="lv-LV" w:eastAsia="lv-LV"/>
              </w:rPr>
              <w:t xml:space="preserve"> SM-A202F </w:t>
            </w:r>
            <w:proofErr w:type="spellStart"/>
            <w:r w:rsidR="00F77E95" w:rsidRPr="007A7DF7">
              <w:rPr>
                <w:rFonts w:eastAsia="Times New Roman"/>
                <w:i/>
                <w:iCs/>
                <w:color w:val="000000"/>
                <w:bdr w:val="none" w:sz="0" w:space="0" w:color="auto"/>
                <w:lang w:val="lv-LV" w:eastAsia="lv-LV"/>
              </w:rPr>
              <w:t>Galaxy</w:t>
            </w:r>
            <w:proofErr w:type="spellEnd"/>
            <w:r w:rsidR="00F77E95" w:rsidRPr="007A7DF7">
              <w:rPr>
                <w:rFonts w:eastAsia="Times New Roman"/>
                <w:i/>
                <w:iCs/>
                <w:color w:val="000000"/>
                <w:bdr w:val="none" w:sz="0" w:space="0" w:color="auto"/>
                <w:lang w:val="lv-LV" w:eastAsia="lv-LV"/>
              </w:rPr>
              <w:t xml:space="preserve"> A20e (DS)</w:t>
            </w:r>
          </w:p>
        </w:tc>
        <w:tc>
          <w:tcPr>
            <w:tcW w:w="1166" w:type="dxa"/>
            <w:shd w:val="clear" w:color="auto" w:fill="auto"/>
            <w:noWrap/>
            <w:vAlign w:val="center"/>
            <w:hideMark/>
          </w:tcPr>
          <w:p w14:paraId="2955370E"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w:t>
            </w:r>
          </w:p>
        </w:tc>
        <w:tc>
          <w:tcPr>
            <w:tcW w:w="1514" w:type="dxa"/>
            <w:shd w:val="clear" w:color="auto" w:fill="auto"/>
            <w:vAlign w:val="center"/>
            <w:hideMark/>
          </w:tcPr>
          <w:p w14:paraId="452DD1D4" w14:textId="77777777" w:rsidR="00F77E95" w:rsidRPr="00F77E95"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127,79</w:t>
            </w:r>
          </w:p>
        </w:tc>
        <w:tc>
          <w:tcPr>
            <w:tcW w:w="1536" w:type="dxa"/>
            <w:shd w:val="clear" w:color="auto" w:fill="auto"/>
            <w:noWrap/>
            <w:vAlign w:val="center"/>
            <w:hideMark/>
          </w:tcPr>
          <w:p w14:paraId="09D77F45" w14:textId="77777777" w:rsidR="00F77E95" w:rsidRPr="00F77E95"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bdr w:val="none" w:sz="0" w:space="0" w:color="auto"/>
                <w:lang w:val="lv-LV" w:eastAsia="lv-LV"/>
              </w:rPr>
            </w:pPr>
            <w:r w:rsidRPr="00F77E95">
              <w:rPr>
                <w:rFonts w:eastAsia="Times New Roman"/>
                <w:color w:val="000000"/>
                <w:bdr w:val="none" w:sz="0" w:space="0" w:color="auto"/>
                <w:lang w:val="en-GB" w:eastAsia="lv-LV"/>
              </w:rPr>
              <w:t>127,79</w:t>
            </w:r>
          </w:p>
        </w:tc>
      </w:tr>
      <w:tr w:rsidR="00F77E95" w:rsidRPr="00F77E95" w14:paraId="2AAA86D6" w14:textId="77777777" w:rsidTr="007A7DF7">
        <w:trPr>
          <w:trHeight w:val="300"/>
        </w:trPr>
        <w:tc>
          <w:tcPr>
            <w:tcW w:w="5298" w:type="dxa"/>
            <w:shd w:val="clear" w:color="auto" w:fill="auto"/>
            <w:noWrap/>
            <w:vAlign w:val="bottom"/>
            <w:hideMark/>
          </w:tcPr>
          <w:p w14:paraId="73818D30" w14:textId="76E08F2C" w:rsidR="00F77E95" w:rsidRPr="007A7DF7" w:rsidRDefault="00F77E95" w:rsidP="007A7DF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bdr w:val="none" w:sz="0" w:space="0" w:color="auto"/>
                <w:lang w:val="lv-LV" w:eastAsia="lv-LV"/>
              </w:rPr>
            </w:pPr>
            <w:r w:rsidRPr="007A7DF7">
              <w:rPr>
                <w:rFonts w:eastAsia="Times New Roman"/>
                <w:b/>
                <w:bCs/>
                <w:color w:val="000000"/>
                <w:bdr w:val="none" w:sz="0" w:space="0" w:color="auto"/>
                <w:lang w:val="lv-LV" w:eastAsia="lv-LV"/>
              </w:rPr>
              <w:t>KOPĀ:</w:t>
            </w:r>
          </w:p>
        </w:tc>
        <w:tc>
          <w:tcPr>
            <w:tcW w:w="1166" w:type="dxa"/>
            <w:shd w:val="clear" w:color="auto" w:fill="auto"/>
            <w:noWrap/>
            <w:vAlign w:val="center"/>
            <w:hideMark/>
          </w:tcPr>
          <w:p w14:paraId="4C126CD0" w14:textId="77777777" w:rsidR="00F77E95" w:rsidRPr="007A7DF7"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lv-LV" w:eastAsia="lv-LV"/>
              </w:rPr>
            </w:pPr>
            <w:r w:rsidRPr="007A7DF7">
              <w:rPr>
                <w:rFonts w:eastAsia="Times New Roman"/>
                <w:b/>
                <w:bCs/>
                <w:color w:val="000000"/>
                <w:bdr w:val="none" w:sz="0" w:space="0" w:color="auto"/>
                <w:lang w:val="en-GB" w:eastAsia="lv-LV"/>
              </w:rPr>
              <w:t>26</w:t>
            </w:r>
          </w:p>
        </w:tc>
        <w:tc>
          <w:tcPr>
            <w:tcW w:w="1514" w:type="dxa"/>
            <w:shd w:val="clear" w:color="auto" w:fill="auto"/>
            <w:noWrap/>
            <w:vAlign w:val="bottom"/>
            <w:hideMark/>
          </w:tcPr>
          <w:p w14:paraId="79E5437F" w14:textId="77777777" w:rsidR="00F77E95" w:rsidRPr="007A7DF7"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lv-LV" w:eastAsia="lv-LV"/>
              </w:rPr>
            </w:pPr>
          </w:p>
        </w:tc>
        <w:tc>
          <w:tcPr>
            <w:tcW w:w="1536" w:type="dxa"/>
            <w:shd w:val="clear" w:color="auto" w:fill="auto"/>
            <w:noWrap/>
            <w:vAlign w:val="center"/>
            <w:hideMark/>
          </w:tcPr>
          <w:p w14:paraId="6B5B5A77" w14:textId="77777777" w:rsidR="00F77E95" w:rsidRPr="007A7DF7" w:rsidRDefault="00F77E95" w:rsidP="00F77E9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lv-LV" w:eastAsia="lv-LV"/>
              </w:rPr>
            </w:pPr>
            <w:r w:rsidRPr="007A7DF7">
              <w:rPr>
                <w:rFonts w:eastAsia="Times New Roman"/>
                <w:b/>
                <w:bCs/>
                <w:color w:val="000000"/>
                <w:bdr w:val="none" w:sz="0" w:space="0" w:color="auto"/>
                <w:lang w:val="lv-LV" w:eastAsia="lv-LV"/>
              </w:rPr>
              <w:t>1483,07</w:t>
            </w:r>
          </w:p>
        </w:tc>
      </w:tr>
    </w:tbl>
    <w:p w14:paraId="096134B5" w14:textId="77777777" w:rsidR="00A765B5" w:rsidRPr="00C2305E" w:rsidRDefault="00A765B5" w:rsidP="00C2305E">
      <w:pPr>
        <w:pStyle w:val="BodyA"/>
        <w:suppressAutoHyphens/>
        <w:spacing w:line="276" w:lineRule="auto"/>
        <w:jc w:val="both"/>
        <w:rPr>
          <w:rStyle w:val="NoneA"/>
        </w:rPr>
      </w:pPr>
    </w:p>
    <w:bookmarkEnd w:id="0"/>
    <w:p w14:paraId="6AE3D751" w14:textId="77777777" w:rsidR="00F77CA1" w:rsidRPr="00C2305E" w:rsidRDefault="003A7638" w:rsidP="00C2305E">
      <w:pPr>
        <w:pStyle w:val="BodyA"/>
        <w:suppressAutoHyphens/>
        <w:spacing w:line="276" w:lineRule="auto"/>
        <w:jc w:val="both"/>
        <w:rPr>
          <w:b/>
          <w:bCs/>
        </w:rPr>
      </w:pPr>
      <w:r w:rsidRPr="00C2305E">
        <w:rPr>
          <w:b/>
          <w:bCs/>
        </w:rPr>
        <w:t>3. Prognozētais Dalībnieku skaits</w:t>
      </w:r>
    </w:p>
    <w:p w14:paraId="41C81DA9" w14:textId="45B33FE9" w:rsidR="00F77CA1" w:rsidRPr="00C2305E" w:rsidRDefault="003A7638" w:rsidP="00C2305E">
      <w:pPr>
        <w:pStyle w:val="BodyA"/>
        <w:suppressAutoHyphens/>
        <w:spacing w:line="276" w:lineRule="auto"/>
        <w:jc w:val="both"/>
        <w:rPr>
          <w:rStyle w:val="NoneA"/>
        </w:rPr>
      </w:pPr>
      <w:r w:rsidRPr="00C2305E">
        <w:rPr>
          <w:rStyle w:val="NoneA"/>
        </w:rPr>
        <w:t xml:space="preserve">3.1. Paredzēts, ka Kampaņā piedalīsies aptuveni 50 000 (piecdesmit tūkstoši) Dalībnieku, līdz ar to iespējamība laimēt kādu no Kampaņas Balvām ir </w:t>
      </w:r>
      <w:r w:rsidR="007F1213">
        <w:rPr>
          <w:rStyle w:val="NoneA"/>
        </w:rPr>
        <w:t>26</w:t>
      </w:r>
      <w:r w:rsidR="00854E3C">
        <w:rPr>
          <w:rStyle w:val="NoneA"/>
        </w:rPr>
        <w:t xml:space="preserve"> </w:t>
      </w:r>
      <w:r w:rsidRPr="00C2305E">
        <w:rPr>
          <w:rStyle w:val="NoneA"/>
        </w:rPr>
        <w:t xml:space="preserve"> (</w:t>
      </w:r>
      <w:r w:rsidR="007F1213">
        <w:rPr>
          <w:rStyle w:val="NoneA"/>
        </w:rPr>
        <w:t>divdesmit</w:t>
      </w:r>
      <w:r w:rsidR="00F77E95">
        <w:rPr>
          <w:rStyle w:val="NoneA"/>
        </w:rPr>
        <w:t xml:space="preserve"> </w:t>
      </w:r>
      <w:r w:rsidR="007F1213">
        <w:rPr>
          <w:rStyle w:val="NoneA"/>
        </w:rPr>
        <w:t>seši</w:t>
      </w:r>
      <w:r w:rsidRPr="00C2305E">
        <w:rPr>
          <w:rStyle w:val="NoneA"/>
        </w:rPr>
        <w:t>) pret 50 000 (piecdesmit tūkstošiem).</w:t>
      </w:r>
    </w:p>
    <w:p w14:paraId="3526B124" w14:textId="77777777" w:rsidR="00F77CA1" w:rsidRPr="00C2305E" w:rsidRDefault="003A7638" w:rsidP="00C2305E">
      <w:pPr>
        <w:pStyle w:val="BodyA"/>
        <w:suppressAutoHyphens/>
        <w:spacing w:line="276" w:lineRule="auto"/>
        <w:jc w:val="both"/>
        <w:rPr>
          <w:b/>
          <w:bCs/>
        </w:rPr>
      </w:pPr>
      <w:r w:rsidRPr="00C2305E">
        <w:rPr>
          <w:b/>
          <w:bCs/>
        </w:rPr>
        <w:t>4. Dalībnieku ieguldījums</w:t>
      </w:r>
    </w:p>
    <w:p w14:paraId="28667644" w14:textId="77777777" w:rsidR="00F77CA1" w:rsidRPr="00C2305E" w:rsidRDefault="003A7638" w:rsidP="00C2305E">
      <w:pPr>
        <w:pStyle w:val="BodyA"/>
        <w:suppressAutoHyphens/>
        <w:spacing w:line="276" w:lineRule="auto"/>
        <w:jc w:val="both"/>
        <w:rPr>
          <w:rStyle w:val="NoneA"/>
        </w:rPr>
      </w:pPr>
      <w:r w:rsidRPr="00C2305E">
        <w:rPr>
          <w:rStyle w:val="NoneA"/>
        </w:rPr>
        <w:t>4.1. Tele2 neparedz Dalībniekam nekādus papildu izdevumus, kas būtu saistīti ar dalību Kampaņā.</w:t>
      </w:r>
    </w:p>
    <w:p w14:paraId="7DD3CD6A" w14:textId="77777777" w:rsidR="00F77CA1" w:rsidRPr="00C2305E" w:rsidRDefault="003A7638" w:rsidP="00C2305E">
      <w:pPr>
        <w:pStyle w:val="BodyA"/>
        <w:suppressAutoHyphens/>
        <w:spacing w:line="276" w:lineRule="auto"/>
        <w:jc w:val="both"/>
        <w:rPr>
          <w:rStyle w:val="NoneA"/>
        </w:rPr>
      </w:pPr>
      <w:r w:rsidRPr="00C2305E">
        <w:rPr>
          <w:rStyle w:val="NoneA"/>
        </w:rPr>
        <w:t>4.2. Dalībniekam saistībā ar piedalīšanos Kampaņā var būt izdevumi, kas atkarīgi no Dalībnieka individuālās situācijas, un tie nav atkarīgi no Tele2.</w:t>
      </w:r>
    </w:p>
    <w:p w14:paraId="417C5CFC" w14:textId="77777777" w:rsidR="00F77CA1" w:rsidRPr="00C2305E" w:rsidRDefault="003A7638" w:rsidP="00C2305E">
      <w:pPr>
        <w:pStyle w:val="BodyA"/>
        <w:suppressAutoHyphens/>
        <w:spacing w:line="276" w:lineRule="auto"/>
        <w:jc w:val="both"/>
        <w:rPr>
          <w:b/>
          <w:bCs/>
        </w:rPr>
      </w:pPr>
      <w:r w:rsidRPr="00C2305E">
        <w:rPr>
          <w:b/>
          <w:bCs/>
        </w:rPr>
        <w:t>5.  Pieteikšanās termiņš</w:t>
      </w:r>
    </w:p>
    <w:p w14:paraId="5DA4F4E9" w14:textId="451EF9D1" w:rsidR="00F77CA1" w:rsidRPr="00C2305E" w:rsidRDefault="003A7638" w:rsidP="00C2305E">
      <w:pPr>
        <w:pStyle w:val="BodyA"/>
        <w:suppressAutoHyphens/>
        <w:spacing w:line="276" w:lineRule="auto"/>
        <w:jc w:val="both"/>
      </w:pPr>
      <w:r w:rsidRPr="00C2305E">
        <w:rPr>
          <w:rStyle w:val="NoneA"/>
        </w:rPr>
        <w:t>5.1. Dalībnieks var pieteikties Kampaņai 1.5. punktā norādītajā veidā no 202</w:t>
      </w:r>
      <w:r w:rsidR="00CB417A">
        <w:rPr>
          <w:rStyle w:val="NoneA"/>
        </w:rPr>
        <w:t>1</w:t>
      </w:r>
      <w:r w:rsidRPr="00C2305E">
        <w:rPr>
          <w:rStyle w:val="NoneA"/>
        </w:rPr>
        <w:t xml:space="preserve">. gada 1. </w:t>
      </w:r>
      <w:r w:rsidR="007F1213">
        <w:rPr>
          <w:rStyle w:val="NoneA"/>
        </w:rPr>
        <w:t>maija</w:t>
      </w:r>
      <w:r w:rsidR="00CB417A" w:rsidRPr="00C2305E">
        <w:rPr>
          <w:rStyle w:val="NoneA"/>
        </w:rPr>
        <w:t xml:space="preserve"> </w:t>
      </w:r>
      <w:r w:rsidRPr="00C2305E">
        <w:rPr>
          <w:rStyle w:val="NoneA"/>
        </w:rPr>
        <w:t>plkst. 00.00 līdz 202</w:t>
      </w:r>
      <w:r w:rsidR="00CB417A">
        <w:rPr>
          <w:rStyle w:val="NoneA"/>
        </w:rPr>
        <w:t>1</w:t>
      </w:r>
      <w:r w:rsidRPr="00C2305E">
        <w:rPr>
          <w:rStyle w:val="NoneA"/>
        </w:rPr>
        <w:t>. gada 3</w:t>
      </w:r>
      <w:r w:rsidR="007F1213">
        <w:rPr>
          <w:rStyle w:val="NoneA"/>
        </w:rPr>
        <w:t>1</w:t>
      </w:r>
      <w:r w:rsidRPr="00C2305E">
        <w:rPr>
          <w:rStyle w:val="NoneA"/>
        </w:rPr>
        <w:t xml:space="preserve">. </w:t>
      </w:r>
      <w:r w:rsidR="007F1213">
        <w:rPr>
          <w:rStyle w:val="NoneA"/>
        </w:rPr>
        <w:t>maijam</w:t>
      </w:r>
      <w:r w:rsidR="00CB417A" w:rsidRPr="00C2305E">
        <w:rPr>
          <w:rStyle w:val="NoneA"/>
        </w:rPr>
        <w:t xml:space="preserve"> </w:t>
      </w:r>
      <w:r w:rsidRPr="00C2305E">
        <w:rPr>
          <w:rStyle w:val="NoneA"/>
        </w:rPr>
        <w:t>plkst. 23.59.</w:t>
      </w:r>
    </w:p>
    <w:p w14:paraId="1C54899B" w14:textId="77777777" w:rsidR="00F77CA1" w:rsidRPr="00C2305E" w:rsidRDefault="003A7638" w:rsidP="00C2305E">
      <w:pPr>
        <w:pStyle w:val="BodyA"/>
        <w:suppressAutoHyphens/>
        <w:spacing w:line="276" w:lineRule="auto"/>
        <w:jc w:val="both"/>
        <w:rPr>
          <w:b/>
          <w:bCs/>
        </w:rPr>
      </w:pPr>
      <w:r w:rsidRPr="00C2305E">
        <w:rPr>
          <w:b/>
          <w:bCs/>
        </w:rPr>
        <w:t>6.  Laimētāju noteikšana</w:t>
      </w:r>
    </w:p>
    <w:p w14:paraId="722FB58E" w14:textId="77777777" w:rsidR="00F77CA1" w:rsidRPr="00C2305E" w:rsidRDefault="003A7638" w:rsidP="00C2305E">
      <w:pPr>
        <w:pStyle w:val="BodyA"/>
        <w:suppressAutoHyphens/>
        <w:spacing w:line="276" w:lineRule="auto"/>
        <w:jc w:val="both"/>
        <w:rPr>
          <w:rStyle w:val="NoneA"/>
        </w:rPr>
      </w:pPr>
      <w:r w:rsidRPr="00C2305E">
        <w:rPr>
          <w:rStyle w:val="NoneA"/>
        </w:rPr>
        <w:t xml:space="preserve">6.1. Kampaņas Dalībnieku reģistrāciju nodrošina Tele2. Laimētāji tiks noteikti pēc nejaušības principa no visām saņemtajām reģistrācijām, kuras atbilst Kampaņas noteikumiem, izlozējot Laimētāju ar datora programmas „Premium” palīdzību. </w:t>
      </w:r>
    </w:p>
    <w:p w14:paraId="2B54F5E8" w14:textId="77777777" w:rsidR="00F77CA1" w:rsidRPr="00C2305E" w:rsidRDefault="003A7638" w:rsidP="00C2305E">
      <w:pPr>
        <w:pStyle w:val="BodyA"/>
        <w:suppressAutoHyphens/>
        <w:spacing w:line="276" w:lineRule="auto"/>
        <w:jc w:val="both"/>
        <w:rPr>
          <w:u w:val="single"/>
        </w:rPr>
      </w:pPr>
      <w:r w:rsidRPr="00C2305E">
        <w:rPr>
          <w:rStyle w:val="NoneA"/>
        </w:rPr>
        <w:t>6.2. Tiek noteikta 1 (viena) izloze, kurā piedalās visi Kampaņas Dalībnieki, kuri reģistrējušies šajos noteikumos norādītajā termiņā un kārtībā:</w:t>
      </w:r>
    </w:p>
    <w:tbl>
      <w:tblPr>
        <w:tblW w:w="95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8FF"/>
        <w:tblLayout w:type="fixed"/>
        <w:tblLook w:val="04A0" w:firstRow="1" w:lastRow="0" w:firstColumn="1" w:lastColumn="0" w:noHBand="0" w:noVBand="1"/>
      </w:tblPr>
      <w:tblGrid>
        <w:gridCol w:w="1350"/>
        <w:gridCol w:w="2024"/>
        <w:gridCol w:w="4455"/>
        <w:gridCol w:w="1755"/>
      </w:tblGrid>
      <w:tr w:rsidR="00F77CA1" w:rsidRPr="00C2305E" w14:paraId="4F593EBD" w14:textId="77777777" w:rsidTr="00C2305E">
        <w:trPr>
          <w:trHeight w:val="933"/>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A9FB7" w14:textId="77777777" w:rsidR="00F77CA1" w:rsidRPr="00C2305E" w:rsidRDefault="003A7638" w:rsidP="00C2305E">
            <w:pPr>
              <w:pStyle w:val="BodyAA"/>
              <w:keepLines/>
              <w:spacing w:line="276" w:lineRule="auto"/>
              <w:jc w:val="both"/>
              <w:rPr>
                <w:lang w:val="lv-LV"/>
              </w:rPr>
            </w:pPr>
            <w:r w:rsidRPr="00C2305E">
              <w:rPr>
                <w:rFonts w:ascii="Times New Roman" w:hAnsi="Times New Roman"/>
                <w:b/>
                <w:bCs/>
                <w:sz w:val="24"/>
                <w:szCs w:val="24"/>
                <w:lang w:val="lv-LV"/>
              </w:rPr>
              <w:t>Izlozes norises laiks</w:t>
            </w:r>
          </w:p>
        </w:tc>
        <w:tc>
          <w:tcPr>
            <w:tcW w:w="2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E38E7" w14:textId="77777777" w:rsidR="00F77CA1" w:rsidRPr="00C2305E" w:rsidRDefault="003A7638" w:rsidP="00C2305E">
            <w:pPr>
              <w:pStyle w:val="BodyAA"/>
              <w:keepLines/>
              <w:spacing w:line="276" w:lineRule="auto"/>
              <w:jc w:val="both"/>
              <w:rPr>
                <w:lang w:val="lv-LV"/>
              </w:rPr>
            </w:pPr>
            <w:r w:rsidRPr="00C2305E">
              <w:rPr>
                <w:rFonts w:ascii="Times New Roman" w:hAnsi="Times New Roman"/>
                <w:b/>
                <w:bCs/>
                <w:sz w:val="24"/>
                <w:szCs w:val="24"/>
                <w:lang w:val="lv-LV"/>
              </w:rPr>
              <w:t>Periods, par kādu notiek izloze</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9AE7E" w14:textId="77777777" w:rsidR="00F77CA1" w:rsidRPr="00C2305E" w:rsidRDefault="003A7638" w:rsidP="00C2305E">
            <w:pPr>
              <w:pStyle w:val="BodyAA"/>
              <w:keepLines/>
              <w:spacing w:line="276" w:lineRule="auto"/>
              <w:jc w:val="both"/>
              <w:rPr>
                <w:lang w:val="lv-LV"/>
              </w:rPr>
            </w:pPr>
            <w:r w:rsidRPr="00C2305E">
              <w:rPr>
                <w:rFonts w:ascii="Times New Roman" w:hAnsi="Times New Roman"/>
                <w:b/>
                <w:bCs/>
                <w:sz w:val="24"/>
                <w:szCs w:val="24"/>
                <w:lang w:val="lv-LV"/>
              </w:rPr>
              <w:t>Izlozētās Balvas un skaits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7D092" w14:textId="77777777" w:rsidR="00F77CA1" w:rsidRPr="00C2305E" w:rsidRDefault="003A7638" w:rsidP="00C2305E">
            <w:pPr>
              <w:pStyle w:val="BodyAA"/>
              <w:keepLines/>
              <w:spacing w:line="276" w:lineRule="auto"/>
              <w:jc w:val="both"/>
              <w:rPr>
                <w:lang w:val="lv-LV"/>
              </w:rPr>
            </w:pPr>
            <w:r w:rsidRPr="00C2305E">
              <w:rPr>
                <w:rFonts w:ascii="Times New Roman" w:hAnsi="Times New Roman"/>
                <w:b/>
                <w:bCs/>
                <w:sz w:val="24"/>
                <w:szCs w:val="24"/>
                <w:lang w:val="lv-LV"/>
              </w:rPr>
              <w:t>Rezerves laimētāji</w:t>
            </w:r>
          </w:p>
        </w:tc>
      </w:tr>
      <w:tr w:rsidR="00F77CA1" w:rsidRPr="00C2305E" w14:paraId="48258F32" w14:textId="77777777" w:rsidTr="00C2305E">
        <w:trPr>
          <w:trHeight w:val="746"/>
        </w:trPr>
        <w:tc>
          <w:tcPr>
            <w:tcW w:w="135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DC8C05D" w14:textId="48DAD983" w:rsidR="00F77CA1" w:rsidRPr="00C2305E" w:rsidRDefault="008C13B3" w:rsidP="00FB016D">
            <w:pPr>
              <w:pStyle w:val="BodyAA"/>
              <w:keepLines/>
              <w:spacing w:line="276" w:lineRule="auto"/>
              <w:rPr>
                <w:lang w:val="lv-LV"/>
              </w:rPr>
            </w:pPr>
            <w:r>
              <w:rPr>
                <w:rFonts w:ascii="Times New Roman" w:hAnsi="Times New Roman"/>
                <w:lang w:val="lv-LV"/>
              </w:rPr>
              <w:t>0</w:t>
            </w:r>
            <w:r w:rsidR="007F1213">
              <w:rPr>
                <w:rFonts w:ascii="Times New Roman" w:hAnsi="Times New Roman"/>
                <w:lang w:val="lv-LV"/>
              </w:rPr>
              <w:t>3</w:t>
            </w:r>
            <w:r>
              <w:rPr>
                <w:rFonts w:ascii="Times New Roman" w:hAnsi="Times New Roman"/>
                <w:lang w:val="lv-LV"/>
              </w:rPr>
              <w:t>.</w:t>
            </w:r>
            <w:r w:rsidR="00B70B01">
              <w:rPr>
                <w:rFonts w:ascii="Times New Roman" w:hAnsi="Times New Roman"/>
                <w:lang w:val="lv-LV"/>
              </w:rPr>
              <w:t>0</w:t>
            </w:r>
            <w:r w:rsidR="007F1213">
              <w:rPr>
                <w:rFonts w:ascii="Times New Roman" w:hAnsi="Times New Roman"/>
                <w:lang w:val="lv-LV"/>
              </w:rPr>
              <w:t>6</w:t>
            </w:r>
            <w:r w:rsidR="003A7638" w:rsidRPr="00C2305E">
              <w:rPr>
                <w:rFonts w:ascii="Times New Roman" w:hAnsi="Times New Roman"/>
                <w:lang w:val="lv-LV"/>
              </w:rPr>
              <w:t>.202</w:t>
            </w:r>
            <w:r w:rsidR="00B70B01">
              <w:rPr>
                <w:rFonts w:ascii="Times New Roman" w:hAnsi="Times New Roman"/>
                <w:lang w:val="lv-LV"/>
              </w:rPr>
              <w:t>1</w:t>
            </w:r>
            <w:r w:rsidR="003A7638" w:rsidRPr="00C2305E">
              <w:rPr>
                <w:rFonts w:ascii="Times New Roman" w:hAnsi="Times New Roman"/>
                <w:lang w:val="lv-LV"/>
              </w:rPr>
              <w:t>. plkst. 11.00</w:t>
            </w:r>
          </w:p>
        </w:tc>
        <w:tc>
          <w:tcPr>
            <w:tcW w:w="202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9887240" w14:textId="7065B7DA" w:rsidR="00F77CA1" w:rsidRPr="00C2305E" w:rsidRDefault="003A7638" w:rsidP="00FB016D">
            <w:pPr>
              <w:pStyle w:val="BodyAA"/>
              <w:keepLines/>
              <w:spacing w:line="276" w:lineRule="auto"/>
              <w:rPr>
                <w:lang w:val="lv-LV"/>
              </w:rPr>
            </w:pPr>
            <w:r w:rsidRPr="00C2305E">
              <w:rPr>
                <w:rFonts w:ascii="Times New Roman" w:hAnsi="Times New Roman"/>
                <w:lang w:val="lv-LV"/>
              </w:rPr>
              <w:t>01.</w:t>
            </w:r>
            <w:r w:rsidR="00B70B01">
              <w:rPr>
                <w:rFonts w:ascii="Times New Roman" w:hAnsi="Times New Roman"/>
                <w:lang w:val="lv-LV"/>
              </w:rPr>
              <w:t>0</w:t>
            </w:r>
            <w:r w:rsidR="007F1213">
              <w:rPr>
                <w:rFonts w:ascii="Times New Roman" w:hAnsi="Times New Roman"/>
                <w:lang w:val="lv-LV"/>
              </w:rPr>
              <w:t>5</w:t>
            </w:r>
            <w:r w:rsidRPr="00C2305E">
              <w:rPr>
                <w:rFonts w:ascii="Times New Roman" w:hAnsi="Times New Roman"/>
                <w:lang w:val="lv-LV"/>
              </w:rPr>
              <w:t>.202</w:t>
            </w:r>
            <w:r w:rsidR="00B70B01">
              <w:rPr>
                <w:rFonts w:ascii="Times New Roman" w:hAnsi="Times New Roman"/>
                <w:lang w:val="lv-LV"/>
              </w:rPr>
              <w:t>1</w:t>
            </w:r>
            <w:r w:rsidRPr="00C2305E">
              <w:rPr>
                <w:rFonts w:ascii="Times New Roman" w:hAnsi="Times New Roman"/>
                <w:lang w:val="lv-LV"/>
              </w:rPr>
              <w:t>.</w:t>
            </w:r>
            <w:r w:rsidR="00604BCD">
              <w:rPr>
                <w:rFonts w:ascii="Times New Roman" w:hAnsi="Times New Roman"/>
                <w:lang w:val="lv-LV"/>
              </w:rPr>
              <w:t xml:space="preserve"> </w:t>
            </w:r>
            <w:r w:rsidRPr="00C2305E">
              <w:rPr>
                <w:rFonts w:ascii="Times New Roman" w:hAnsi="Times New Roman"/>
                <w:lang w:val="lv-LV"/>
              </w:rPr>
              <w:t>plkst. 00.00 – 3</w:t>
            </w:r>
            <w:r w:rsidR="007F1213">
              <w:rPr>
                <w:rFonts w:ascii="Times New Roman" w:hAnsi="Times New Roman"/>
                <w:lang w:val="lv-LV"/>
              </w:rPr>
              <w:t>1</w:t>
            </w:r>
            <w:r w:rsidRPr="00C2305E">
              <w:rPr>
                <w:rFonts w:ascii="Times New Roman" w:hAnsi="Times New Roman"/>
                <w:lang w:val="lv-LV"/>
              </w:rPr>
              <w:t>.</w:t>
            </w:r>
            <w:r w:rsidR="00B70B01">
              <w:rPr>
                <w:rFonts w:ascii="Times New Roman" w:hAnsi="Times New Roman"/>
                <w:lang w:val="lv-LV"/>
              </w:rPr>
              <w:t>0</w:t>
            </w:r>
            <w:r w:rsidR="007F1213">
              <w:rPr>
                <w:rFonts w:ascii="Times New Roman" w:hAnsi="Times New Roman"/>
                <w:lang w:val="lv-LV"/>
              </w:rPr>
              <w:t>5</w:t>
            </w:r>
            <w:r w:rsidRPr="00C2305E">
              <w:rPr>
                <w:rFonts w:ascii="Times New Roman" w:hAnsi="Times New Roman"/>
                <w:lang w:val="lv-LV"/>
              </w:rPr>
              <w:t>.202</w:t>
            </w:r>
            <w:r w:rsidR="00B70B01">
              <w:rPr>
                <w:rFonts w:ascii="Times New Roman" w:hAnsi="Times New Roman"/>
                <w:lang w:val="lv-LV"/>
              </w:rPr>
              <w:t>1</w:t>
            </w:r>
            <w:r w:rsidRPr="00C2305E">
              <w:rPr>
                <w:rFonts w:ascii="Times New Roman" w:hAnsi="Times New Roman"/>
                <w:lang w:val="lv-LV"/>
              </w:rPr>
              <w:t>. plkst. 23.59</w:t>
            </w:r>
          </w:p>
        </w:tc>
        <w:tc>
          <w:tcPr>
            <w:tcW w:w="44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54EDBC1B" w14:textId="77777777" w:rsidR="002F3A9C" w:rsidRDefault="00D41926" w:rsidP="00D41926">
            <w:pPr>
              <w:pStyle w:val="Default"/>
              <w:keepLines/>
              <w:spacing w:line="276" w:lineRule="auto"/>
              <w:rPr>
                <w:rFonts w:ascii="Times New Roman" w:hAnsi="Times New Roman"/>
                <w14:textOutline w14:w="12700" w14:cap="flat" w14:cmpd="sng" w14:algn="ctr">
                  <w14:noFill/>
                  <w14:prstDash w14:val="solid"/>
                  <w14:miter w14:lim="400000"/>
                </w14:textOutline>
              </w:rPr>
            </w:pPr>
            <w:r w:rsidRPr="00D41926">
              <w:rPr>
                <w:rFonts w:ascii="Times New Roman" w:hAnsi="Times New Roman"/>
                <w14:textOutline w14:w="12700" w14:cap="flat" w14:cmpd="sng" w14:algn="ctr">
                  <w14:noFill/>
                  <w14:prstDash w14:val="solid"/>
                  <w14:miter w14:lim="400000"/>
                </w14:textOutline>
              </w:rPr>
              <w:t xml:space="preserve">1 (viens) </w:t>
            </w:r>
            <w:proofErr w:type="spellStart"/>
            <w:r w:rsidRPr="00D41926">
              <w:rPr>
                <w:rFonts w:ascii="Times New Roman" w:hAnsi="Times New Roman"/>
                <w14:textOutline w14:w="12700" w14:cap="flat" w14:cmpd="sng" w14:algn="ctr">
                  <w14:noFill/>
                  <w14:prstDash w14:val="solid"/>
                  <w14:miter w14:lim="400000"/>
                </w14:textOutline>
              </w:rPr>
              <w:t>viedpulkstenis</w:t>
            </w:r>
            <w:proofErr w:type="spellEnd"/>
            <w:r w:rsidRPr="00D41926">
              <w:rPr>
                <w:rFonts w:ascii="Times New Roman" w:hAnsi="Times New Roman"/>
                <w14:textOutline w14:w="12700" w14:cap="flat" w14:cmpd="sng" w14:algn="ctr">
                  <w14:noFill/>
                  <w14:prstDash w14:val="solid"/>
                  <w14:miter w14:lim="400000"/>
                </w14:textOutline>
              </w:rPr>
              <w:t xml:space="preserve"> </w:t>
            </w:r>
            <w:proofErr w:type="spellStart"/>
            <w:r w:rsidRPr="007A7DF7">
              <w:rPr>
                <w:rFonts w:ascii="Times New Roman" w:hAnsi="Times New Roman"/>
                <w:i/>
                <w:iCs/>
                <w14:textOutline w14:w="12700" w14:cap="flat" w14:cmpd="sng" w14:algn="ctr">
                  <w14:noFill/>
                  <w14:prstDash w14:val="solid"/>
                  <w14:miter w14:lim="400000"/>
                </w14:textOutline>
              </w:rPr>
              <w:t>Galaxy</w:t>
            </w:r>
            <w:proofErr w:type="spellEnd"/>
            <w:r w:rsidRPr="007A7DF7">
              <w:rPr>
                <w:rFonts w:ascii="Times New Roman" w:hAnsi="Times New Roman"/>
                <w:i/>
                <w:iCs/>
                <w14:textOutline w14:w="12700" w14:cap="flat" w14:cmpd="sng" w14:algn="ctr">
                  <w14:noFill/>
                  <w14:prstDash w14:val="solid"/>
                  <w14:miter w14:lim="400000"/>
                </w14:textOutline>
              </w:rPr>
              <w:t xml:space="preserve"> </w:t>
            </w:r>
            <w:proofErr w:type="spellStart"/>
            <w:r w:rsidRPr="007A7DF7">
              <w:rPr>
                <w:rFonts w:ascii="Times New Roman" w:hAnsi="Times New Roman"/>
                <w:i/>
                <w:iCs/>
                <w14:textOutline w14:w="12700" w14:cap="flat" w14:cmpd="sng" w14:algn="ctr">
                  <w14:noFill/>
                  <w14:prstDash w14:val="solid"/>
                  <w14:miter w14:lim="400000"/>
                </w14:textOutline>
              </w:rPr>
              <w:t>Watch</w:t>
            </w:r>
            <w:proofErr w:type="spellEnd"/>
            <w:r w:rsidRPr="007A7DF7">
              <w:rPr>
                <w:rFonts w:ascii="Times New Roman" w:hAnsi="Times New Roman"/>
                <w:i/>
                <w:iCs/>
                <w14:textOutline w14:w="12700" w14:cap="flat" w14:cmpd="sng" w14:algn="ctr">
                  <w14:noFill/>
                  <w14:prstDash w14:val="solid"/>
                  <w14:miter w14:lim="400000"/>
                </w14:textOutline>
              </w:rPr>
              <w:t xml:space="preserve"> </w:t>
            </w:r>
            <w:proofErr w:type="spellStart"/>
            <w:r w:rsidRPr="007A7DF7">
              <w:rPr>
                <w:rFonts w:ascii="Times New Roman" w:hAnsi="Times New Roman"/>
                <w:i/>
                <w:iCs/>
                <w14:textOutline w14:w="12700" w14:cap="flat" w14:cmpd="sng" w14:algn="ctr">
                  <w14:noFill/>
                  <w14:prstDash w14:val="solid"/>
                  <w14:miter w14:lim="400000"/>
                </w14:textOutline>
              </w:rPr>
              <w:t>Active</w:t>
            </w:r>
            <w:proofErr w:type="spellEnd"/>
            <w:r w:rsidRPr="00D41926">
              <w:rPr>
                <w:rFonts w:ascii="Times New Roman" w:hAnsi="Times New Roman"/>
                <w14:textOutline w14:w="12700" w14:cap="flat" w14:cmpd="sng" w14:algn="ctr">
                  <w14:noFill/>
                  <w14:prstDash w14:val="solid"/>
                  <w14:miter w14:lim="400000"/>
                </w14:textOutline>
              </w:rPr>
              <w:t>;</w:t>
            </w:r>
            <w:r>
              <w:rPr>
                <w:rFonts w:ascii="Times New Roman" w:hAnsi="Times New Roman"/>
                <w14:textOutline w14:w="12700" w14:cap="flat" w14:cmpd="sng" w14:algn="ctr">
                  <w14:noFill/>
                  <w14:prstDash w14:val="solid"/>
                  <w14:miter w14:lim="400000"/>
                </w14:textOutline>
              </w:rPr>
              <w:t xml:space="preserve"> </w:t>
            </w:r>
          </w:p>
          <w:p w14:paraId="6A1FEEF0" w14:textId="77777777" w:rsidR="002F3A9C" w:rsidRDefault="00D41926" w:rsidP="00D41926">
            <w:pPr>
              <w:pStyle w:val="Default"/>
              <w:keepLines/>
              <w:spacing w:line="276" w:lineRule="auto"/>
              <w:rPr>
                <w:rFonts w:ascii="Times New Roman" w:hAnsi="Times New Roman"/>
                <w14:textOutline w14:w="12700" w14:cap="flat" w14:cmpd="sng" w14:algn="ctr">
                  <w14:noFill/>
                  <w14:prstDash w14:val="solid"/>
                  <w14:miter w14:lim="400000"/>
                </w14:textOutline>
              </w:rPr>
            </w:pPr>
            <w:r w:rsidRPr="00D41926">
              <w:rPr>
                <w:rFonts w:ascii="Times New Roman" w:hAnsi="Times New Roman"/>
                <w14:textOutline w14:w="12700" w14:cap="flat" w14:cmpd="sng" w14:algn="ctr">
                  <w14:noFill/>
                  <w14:prstDash w14:val="solid"/>
                  <w14:miter w14:lim="400000"/>
                </w14:textOutline>
              </w:rPr>
              <w:t>2 (divas)</w:t>
            </w:r>
            <w:r w:rsidR="004A3D23">
              <w:rPr>
                <w:rFonts w:ascii="Times New Roman" w:hAnsi="Times New Roman"/>
                <w14:textOutline w14:w="12700" w14:cap="flat" w14:cmpd="sng" w14:algn="ctr">
                  <w14:noFill/>
                  <w14:prstDash w14:val="solid"/>
                  <w14:miter w14:lim="400000"/>
                </w14:textOutline>
              </w:rPr>
              <w:t xml:space="preserve"> </w:t>
            </w:r>
            <w:r w:rsidRPr="00D41926">
              <w:rPr>
                <w:rFonts w:ascii="Times New Roman" w:hAnsi="Times New Roman"/>
                <w14:textOutline w14:w="12700" w14:cap="flat" w14:cmpd="sng" w14:algn="ctr">
                  <w14:noFill/>
                  <w14:prstDash w14:val="solid"/>
                  <w14:miter w14:lim="400000"/>
                </w14:textOutline>
              </w:rPr>
              <w:t xml:space="preserve">sporta aproces </w:t>
            </w:r>
            <w:proofErr w:type="spellStart"/>
            <w:r w:rsidRPr="007A7DF7">
              <w:rPr>
                <w:rFonts w:ascii="Times New Roman" w:hAnsi="Times New Roman"/>
                <w:i/>
                <w:iCs/>
                <w14:textOutline w14:w="12700" w14:cap="flat" w14:cmpd="sng" w14:algn="ctr">
                  <w14:noFill/>
                  <w14:prstDash w14:val="solid"/>
                  <w14:miter w14:lim="400000"/>
                </w14:textOutline>
              </w:rPr>
              <w:t>Galaxy</w:t>
            </w:r>
            <w:proofErr w:type="spellEnd"/>
            <w:r w:rsidRPr="007A7DF7">
              <w:rPr>
                <w:rFonts w:ascii="Times New Roman" w:hAnsi="Times New Roman"/>
                <w:i/>
                <w:iCs/>
                <w14:textOutline w14:w="12700" w14:cap="flat" w14:cmpd="sng" w14:algn="ctr">
                  <w14:noFill/>
                  <w14:prstDash w14:val="solid"/>
                  <w14:miter w14:lim="400000"/>
                </w14:textOutline>
              </w:rPr>
              <w:t xml:space="preserve"> </w:t>
            </w:r>
            <w:proofErr w:type="spellStart"/>
            <w:r w:rsidRPr="007A7DF7">
              <w:rPr>
                <w:rFonts w:ascii="Times New Roman" w:hAnsi="Times New Roman"/>
                <w:i/>
                <w:iCs/>
                <w14:textOutline w14:w="12700" w14:cap="flat" w14:cmpd="sng" w14:algn="ctr">
                  <w14:noFill/>
                  <w14:prstDash w14:val="solid"/>
                  <w14:miter w14:lim="400000"/>
                </w14:textOutline>
              </w:rPr>
              <w:t>Fit</w:t>
            </w:r>
            <w:proofErr w:type="spellEnd"/>
            <w:r w:rsidRPr="00D41926">
              <w:rPr>
                <w:rFonts w:ascii="Times New Roman" w:hAnsi="Times New Roman"/>
                <w14:textOutline w14:w="12700" w14:cap="flat" w14:cmpd="sng" w14:algn="ctr">
                  <w14:noFill/>
                  <w14:prstDash w14:val="solid"/>
                  <w14:miter w14:lim="400000"/>
                </w14:textOutline>
              </w:rPr>
              <w:t>;</w:t>
            </w:r>
          </w:p>
          <w:p w14:paraId="366EBCFC" w14:textId="4A09A176" w:rsidR="002F3A9C" w:rsidRDefault="002F3A9C" w:rsidP="00D41926">
            <w:pPr>
              <w:pStyle w:val="Default"/>
              <w:keepLines/>
              <w:spacing w:line="276" w:lineRule="auto"/>
              <w:rPr>
                <w:rFonts w:ascii="Times New Roman" w:hAnsi="Times New Roman"/>
                <w14:textOutline w14:w="12700" w14:cap="flat" w14:cmpd="sng" w14:algn="ctr">
                  <w14:noFill/>
                  <w14:prstDash w14:val="solid"/>
                  <w14:miter w14:lim="400000"/>
                </w14:textOutline>
              </w:rPr>
            </w:pPr>
            <w:r>
              <w:rPr>
                <w:rFonts w:ascii="Times New Roman" w:hAnsi="Times New Roman"/>
                <w14:textOutline w14:w="12700" w14:cap="flat" w14:cmpd="sng" w14:algn="ctr">
                  <w14:noFill/>
                  <w14:prstDash w14:val="solid"/>
                  <w14:miter w14:lim="400000"/>
                </w14:textOutline>
              </w:rPr>
              <w:t>3 (trīs</w:t>
            </w:r>
            <w:r w:rsidR="00D41926" w:rsidRPr="00D41926">
              <w:rPr>
                <w:rFonts w:ascii="Times New Roman" w:hAnsi="Times New Roman"/>
                <w14:textOutline w14:w="12700" w14:cap="flat" w14:cmpd="sng" w14:algn="ctr">
                  <w14:noFill/>
                  <w14:prstDash w14:val="solid"/>
                  <w14:miter w14:lim="400000"/>
                </w14:textOutline>
              </w:rPr>
              <w:t xml:space="preserve">) </w:t>
            </w:r>
            <w:r w:rsidR="004708DC">
              <w:rPr>
                <w:rFonts w:ascii="Times New Roman" w:hAnsi="Times New Roman"/>
                <w14:textOutline w14:w="12700" w14:cap="flat" w14:cmpd="sng" w14:algn="ctr">
                  <w14:noFill/>
                  <w14:prstDash w14:val="solid"/>
                  <w14:miter w14:lim="400000"/>
                </w14:textOutline>
              </w:rPr>
              <w:t>b</w:t>
            </w:r>
            <w:r w:rsidR="00D41926" w:rsidRPr="00D41926">
              <w:rPr>
                <w:rFonts w:ascii="Times New Roman" w:hAnsi="Times New Roman"/>
                <w14:textOutline w14:w="12700" w14:cap="flat" w14:cmpd="sng" w14:algn="ctr">
                  <w14:noFill/>
                  <w14:prstDash w14:val="solid"/>
                  <w14:miter w14:lim="400000"/>
                </w14:textOutline>
              </w:rPr>
              <w:t>ezvad</w:t>
            </w:r>
            <w:r w:rsidR="004708DC">
              <w:rPr>
                <w:rFonts w:ascii="Times New Roman" w:hAnsi="Times New Roman"/>
                <w14:textOutline w14:w="12700" w14:cap="flat" w14:cmpd="sng" w14:algn="ctr">
                  <w14:noFill/>
                  <w14:prstDash w14:val="solid"/>
                  <w14:miter w14:lim="400000"/>
                </w14:textOutline>
              </w:rPr>
              <w:t>u</w:t>
            </w:r>
            <w:r w:rsidR="00D41926" w:rsidRPr="00D41926">
              <w:rPr>
                <w:rFonts w:ascii="Times New Roman" w:hAnsi="Times New Roman"/>
                <w14:textOutline w14:w="12700" w14:cap="flat" w14:cmpd="sng" w14:algn="ctr">
                  <w14:noFill/>
                  <w14:prstDash w14:val="solid"/>
                  <w14:miter w14:lim="400000"/>
                </w14:textOutline>
              </w:rPr>
              <w:t xml:space="preserve"> austiņas </w:t>
            </w:r>
            <w:proofErr w:type="spellStart"/>
            <w:r w:rsidR="00D41926" w:rsidRPr="007A7DF7">
              <w:rPr>
                <w:rFonts w:ascii="Times New Roman" w:hAnsi="Times New Roman"/>
                <w:i/>
                <w:iCs/>
                <w14:textOutline w14:w="12700" w14:cap="flat" w14:cmpd="sng" w14:algn="ctr">
                  <w14:noFill/>
                  <w14:prstDash w14:val="solid"/>
                  <w14:miter w14:lim="400000"/>
                </w14:textOutline>
              </w:rPr>
              <w:t>Galaxy</w:t>
            </w:r>
            <w:proofErr w:type="spellEnd"/>
            <w:r w:rsidR="00D41926" w:rsidRPr="007A7DF7">
              <w:rPr>
                <w:rFonts w:ascii="Times New Roman" w:hAnsi="Times New Roman"/>
                <w:i/>
                <w:iCs/>
                <w14:textOutline w14:w="12700" w14:cap="flat" w14:cmpd="sng" w14:algn="ctr">
                  <w14:noFill/>
                  <w14:prstDash w14:val="solid"/>
                  <w14:miter w14:lim="400000"/>
                </w14:textOutline>
              </w:rPr>
              <w:t xml:space="preserve"> </w:t>
            </w:r>
            <w:proofErr w:type="spellStart"/>
            <w:r w:rsidR="00D41926" w:rsidRPr="007A7DF7">
              <w:rPr>
                <w:rFonts w:ascii="Times New Roman" w:hAnsi="Times New Roman"/>
                <w:i/>
                <w:iCs/>
                <w14:textOutline w14:w="12700" w14:cap="flat" w14:cmpd="sng" w14:algn="ctr">
                  <w14:noFill/>
                  <w14:prstDash w14:val="solid"/>
                  <w14:miter w14:lim="400000"/>
                </w14:textOutline>
              </w:rPr>
              <w:t>Buds</w:t>
            </w:r>
            <w:proofErr w:type="spellEnd"/>
            <w:r w:rsidR="00D41926" w:rsidRPr="00D41926">
              <w:rPr>
                <w:rFonts w:ascii="Times New Roman" w:hAnsi="Times New Roman"/>
                <w14:textOutline w14:w="12700" w14:cap="flat" w14:cmpd="sng" w14:algn="ctr">
                  <w14:noFill/>
                  <w14:prstDash w14:val="solid"/>
                  <w14:miter w14:lim="400000"/>
                </w14:textOutline>
              </w:rPr>
              <w:t>;</w:t>
            </w:r>
            <w:r w:rsidR="004A3D23">
              <w:rPr>
                <w:rFonts w:ascii="Times New Roman" w:hAnsi="Times New Roman"/>
                <w14:textOutline w14:w="12700" w14:cap="flat" w14:cmpd="sng" w14:algn="ctr">
                  <w14:noFill/>
                  <w14:prstDash w14:val="solid"/>
                  <w14:miter w14:lim="400000"/>
                </w14:textOutline>
              </w:rPr>
              <w:t xml:space="preserve"> </w:t>
            </w:r>
          </w:p>
          <w:p w14:paraId="42FA3C15" w14:textId="77777777" w:rsidR="002F3A9C" w:rsidRDefault="00D41926" w:rsidP="00D41926">
            <w:pPr>
              <w:pStyle w:val="Default"/>
              <w:keepLines/>
              <w:spacing w:line="276" w:lineRule="auto"/>
              <w:rPr>
                <w:rFonts w:ascii="Times New Roman" w:hAnsi="Times New Roman"/>
                <w14:textOutline w14:w="12700" w14:cap="flat" w14:cmpd="sng" w14:algn="ctr">
                  <w14:noFill/>
                  <w14:prstDash w14:val="solid"/>
                  <w14:miter w14:lim="400000"/>
                </w14:textOutline>
              </w:rPr>
            </w:pPr>
            <w:r w:rsidRPr="00D41926">
              <w:rPr>
                <w:rFonts w:ascii="Times New Roman" w:hAnsi="Times New Roman"/>
                <w14:textOutline w14:w="12700" w14:cap="flat" w14:cmpd="sng" w14:algn="ctr">
                  <w14:noFill/>
                  <w14:prstDash w14:val="solid"/>
                  <w14:miter w14:lim="400000"/>
                </w14:textOutline>
              </w:rPr>
              <w:t xml:space="preserve">1 (viens) </w:t>
            </w:r>
            <w:r w:rsidR="00AF12C0">
              <w:rPr>
                <w:rFonts w:ascii="Times New Roman" w:hAnsi="Times New Roman"/>
                <w14:textOutline w14:w="12700" w14:cap="flat" w14:cmpd="sng" w14:algn="ctr">
                  <w14:noFill/>
                  <w14:prstDash w14:val="solid"/>
                  <w14:miter w14:lim="400000"/>
                </w14:textOutline>
              </w:rPr>
              <w:t xml:space="preserve">durvju </w:t>
            </w:r>
            <w:r w:rsidRPr="00D41926">
              <w:rPr>
                <w:rFonts w:ascii="Times New Roman" w:hAnsi="Times New Roman"/>
                <w14:textOutline w14:w="12700" w14:cap="flat" w14:cmpd="sng" w14:algn="ctr">
                  <w14:noFill/>
                  <w14:prstDash w14:val="solid"/>
                  <w14:miter w14:lim="400000"/>
                </w14:textOutline>
              </w:rPr>
              <w:t xml:space="preserve">zvans </w:t>
            </w:r>
            <w:r w:rsidRPr="007A7DF7">
              <w:rPr>
                <w:rFonts w:ascii="Times New Roman" w:hAnsi="Times New Roman"/>
                <w:i/>
                <w:iCs/>
                <w14:textOutline w14:w="12700" w14:cap="flat" w14:cmpd="sng" w14:algn="ctr">
                  <w14:noFill/>
                  <w14:prstDash w14:val="solid"/>
                  <w14:miter w14:lim="400000"/>
                </w14:textOutline>
              </w:rPr>
              <w:t>RING CHIME PRO;</w:t>
            </w:r>
            <w:r w:rsidR="004A3D23">
              <w:rPr>
                <w:rFonts w:ascii="Times New Roman" w:hAnsi="Times New Roman"/>
                <w14:textOutline w14:w="12700" w14:cap="flat" w14:cmpd="sng" w14:algn="ctr">
                  <w14:noFill/>
                  <w14:prstDash w14:val="solid"/>
                  <w14:miter w14:lim="400000"/>
                </w14:textOutline>
              </w:rPr>
              <w:t xml:space="preserve"> </w:t>
            </w:r>
          </w:p>
          <w:p w14:paraId="69EC3C7C" w14:textId="2571AF9E" w:rsidR="002F3A9C" w:rsidRDefault="00D41926" w:rsidP="00D41926">
            <w:pPr>
              <w:pStyle w:val="Default"/>
              <w:keepLines/>
              <w:spacing w:line="276" w:lineRule="auto"/>
              <w:rPr>
                <w:rFonts w:ascii="Times New Roman" w:hAnsi="Times New Roman"/>
                <w14:textOutline w14:w="12700" w14:cap="flat" w14:cmpd="sng" w14:algn="ctr">
                  <w14:noFill/>
                  <w14:prstDash w14:val="solid"/>
                  <w14:miter w14:lim="400000"/>
                </w14:textOutline>
              </w:rPr>
            </w:pPr>
            <w:r w:rsidRPr="00D41926">
              <w:rPr>
                <w:rFonts w:ascii="Times New Roman" w:hAnsi="Times New Roman"/>
                <w14:textOutline w14:w="12700" w14:cap="flat" w14:cmpd="sng" w14:algn="ctr">
                  <w14:noFill/>
                  <w14:prstDash w14:val="solid"/>
                  <w14:miter w14:lim="400000"/>
                </w14:textOutline>
              </w:rPr>
              <w:t>2</w:t>
            </w:r>
            <w:r w:rsidR="004A3D23">
              <w:rPr>
                <w:rFonts w:ascii="Times New Roman" w:hAnsi="Times New Roman"/>
                <w14:textOutline w14:w="12700" w14:cap="flat" w14:cmpd="sng" w14:algn="ctr">
                  <w14:noFill/>
                  <w14:prstDash w14:val="solid"/>
                  <w14:miter w14:lim="400000"/>
                </w14:textOutline>
              </w:rPr>
              <w:t xml:space="preserve"> </w:t>
            </w:r>
            <w:r w:rsidR="004A3D23" w:rsidRPr="00D41926">
              <w:rPr>
                <w:rFonts w:ascii="Times New Roman" w:hAnsi="Times New Roman"/>
                <w14:textOutline w14:w="12700" w14:cap="flat" w14:cmpd="sng" w14:algn="ctr">
                  <w14:noFill/>
                  <w14:prstDash w14:val="solid"/>
                  <w14:miter w14:lim="400000"/>
                </w14:textOutline>
              </w:rPr>
              <w:t>(div</w:t>
            </w:r>
            <w:r w:rsidR="00AF12C0">
              <w:rPr>
                <w:rFonts w:ascii="Times New Roman" w:hAnsi="Times New Roman"/>
                <w14:textOutline w14:w="12700" w14:cap="flat" w14:cmpd="sng" w14:algn="ctr">
                  <w14:noFill/>
                  <w14:prstDash w14:val="solid"/>
                  <w14:miter w14:lim="400000"/>
                </w14:textOutline>
              </w:rPr>
              <w:t>i</w:t>
            </w:r>
            <w:r w:rsidR="004A3D23" w:rsidRPr="00D41926">
              <w:rPr>
                <w:rFonts w:ascii="Times New Roman" w:hAnsi="Times New Roman"/>
                <w14:textOutline w14:w="12700" w14:cap="flat" w14:cmpd="sng" w14:algn="ctr">
                  <w14:noFill/>
                  <w14:prstDash w14:val="solid"/>
                  <w14:miter w14:lim="400000"/>
                </w14:textOutline>
              </w:rPr>
              <w:t>)</w:t>
            </w:r>
            <w:r w:rsidR="004A3D23">
              <w:rPr>
                <w:rFonts w:ascii="Times New Roman" w:hAnsi="Times New Roman"/>
                <w14:textOutline w14:w="12700" w14:cap="flat" w14:cmpd="sng" w14:algn="ctr">
                  <w14:noFill/>
                  <w14:prstDash w14:val="solid"/>
                  <w14:miter w14:lim="400000"/>
                </w14:textOutline>
              </w:rPr>
              <w:t xml:space="preserve"> b</w:t>
            </w:r>
            <w:r w:rsidRPr="00D41926">
              <w:rPr>
                <w:rFonts w:ascii="Times New Roman" w:hAnsi="Times New Roman"/>
                <w14:textOutline w14:w="12700" w14:cap="flat" w14:cmpd="sng" w14:algn="ctr">
                  <w14:noFill/>
                  <w14:prstDash w14:val="solid"/>
                  <w14:miter w14:lim="400000"/>
                </w14:textOutline>
              </w:rPr>
              <w:t>ezvad</w:t>
            </w:r>
            <w:r w:rsidR="00AF12C0">
              <w:rPr>
                <w:rFonts w:ascii="Times New Roman" w:hAnsi="Times New Roman"/>
                <w14:textOutline w14:w="12700" w14:cap="flat" w14:cmpd="sng" w14:algn="ctr">
                  <w14:noFill/>
                  <w14:prstDash w14:val="solid"/>
                  <w14:miter w14:lim="400000"/>
                </w14:textOutline>
              </w:rPr>
              <w:t>u</w:t>
            </w:r>
            <w:r w:rsidRPr="00D41926">
              <w:rPr>
                <w:rFonts w:ascii="Times New Roman" w:hAnsi="Times New Roman"/>
                <w14:textOutline w14:w="12700" w14:cap="flat" w14:cmpd="sng" w14:algn="ctr">
                  <w14:noFill/>
                  <w14:prstDash w14:val="solid"/>
                  <w14:miter w14:lim="400000"/>
                </w14:textOutline>
              </w:rPr>
              <w:t xml:space="preserve"> </w:t>
            </w:r>
            <w:r w:rsidR="00AF12C0">
              <w:rPr>
                <w:rFonts w:ascii="Times New Roman" w:hAnsi="Times New Roman"/>
                <w14:textOutline w14:w="12700" w14:cap="flat" w14:cmpd="sng" w14:algn="ctr">
                  <w14:noFill/>
                  <w14:prstDash w14:val="solid"/>
                  <w14:miter w14:lim="400000"/>
                </w14:textOutline>
              </w:rPr>
              <w:t>skaļruņi</w:t>
            </w:r>
            <w:r w:rsidR="004A3D23">
              <w:rPr>
                <w:rFonts w:ascii="Times New Roman" w:hAnsi="Times New Roman"/>
                <w14:textOutline w14:w="12700" w14:cap="flat" w14:cmpd="sng" w14:algn="ctr">
                  <w14:noFill/>
                  <w14:prstDash w14:val="solid"/>
                  <w14:miter w14:lim="400000"/>
                </w14:textOutline>
              </w:rPr>
              <w:t xml:space="preserve"> </w:t>
            </w:r>
            <w:r w:rsidRPr="007A7DF7">
              <w:rPr>
                <w:rFonts w:ascii="Times New Roman" w:hAnsi="Times New Roman"/>
                <w:i/>
                <w:iCs/>
                <w14:textOutline w14:w="12700" w14:cap="flat" w14:cmpd="sng" w14:algn="ctr">
                  <w14:noFill/>
                  <w14:prstDash w14:val="solid"/>
                  <w14:miter w14:lim="400000"/>
                </w14:textOutline>
              </w:rPr>
              <w:t>JBL TUNER BLACK</w:t>
            </w:r>
            <w:r w:rsidR="004A3D23">
              <w:rPr>
                <w:rFonts w:ascii="Times New Roman" w:hAnsi="Times New Roman"/>
                <w14:textOutline w14:w="12700" w14:cap="flat" w14:cmpd="sng" w14:algn="ctr">
                  <w14:noFill/>
                  <w14:prstDash w14:val="solid"/>
                  <w14:miter w14:lim="400000"/>
                </w14:textOutline>
              </w:rPr>
              <w:t xml:space="preserve">; </w:t>
            </w:r>
            <w:r w:rsidRPr="00D41926">
              <w:rPr>
                <w:rFonts w:ascii="Times New Roman" w:hAnsi="Times New Roman"/>
                <w14:textOutline w14:w="12700" w14:cap="flat" w14:cmpd="sng" w14:algn="ctr">
                  <w14:noFill/>
                  <w14:prstDash w14:val="solid"/>
                  <w14:miter w14:lim="400000"/>
                </w14:textOutline>
              </w:rPr>
              <w:t xml:space="preserve">3 (trīs) </w:t>
            </w:r>
            <w:r w:rsidR="00AF12C0">
              <w:rPr>
                <w:rFonts w:ascii="Times New Roman" w:hAnsi="Times New Roman"/>
                <w14:textOutline w14:w="12700" w14:cap="flat" w14:cmpd="sng" w14:algn="ctr">
                  <w14:noFill/>
                  <w14:prstDash w14:val="solid"/>
                  <w14:miter w14:lim="400000"/>
                </w14:textOutline>
              </w:rPr>
              <w:t>bezvadu skaļruņi</w:t>
            </w:r>
            <w:r w:rsidRPr="00D41926">
              <w:rPr>
                <w:rFonts w:ascii="Times New Roman" w:hAnsi="Times New Roman"/>
                <w14:textOutline w14:w="12700" w14:cap="flat" w14:cmpd="sng" w14:algn="ctr">
                  <w14:noFill/>
                  <w14:prstDash w14:val="solid"/>
                  <w14:miter w14:lim="400000"/>
                </w14:textOutline>
              </w:rPr>
              <w:t xml:space="preserve"> </w:t>
            </w:r>
            <w:r w:rsidRPr="007A7DF7">
              <w:rPr>
                <w:rFonts w:ascii="Times New Roman" w:hAnsi="Times New Roman"/>
                <w:i/>
                <w:iCs/>
                <w14:textOutline w14:w="12700" w14:cap="flat" w14:cmpd="sng" w14:algn="ctr">
                  <w14:noFill/>
                  <w14:prstDash w14:val="solid"/>
                  <w14:miter w14:lim="400000"/>
                </w14:textOutline>
              </w:rPr>
              <w:t>JBL GO PLUS BT</w:t>
            </w:r>
            <w:r w:rsidR="004A3D23">
              <w:rPr>
                <w:rFonts w:ascii="Times New Roman" w:hAnsi="Times New Roman"/>
                <w14:textOutline w14:w="12700" w14:cap="flat" w14:cmpd="sng" w14:algn="ctr">
                  <w14:noFill/>
                  <w14:prstDash w14:val="solid"/>
                  <w14:miter w14:lim="400000"/>
                </w14:textOutline>
              </w:rPr>
              <w:t xml:space="preserve">; </w:t>
            </w:r>
          </w:p>
          <w:p w14:paraId="27B81E72" w14:textId="48C368DE" w:rsidR="00D41926" w:rsidRPr="00D41926" w:rsidRDefault="00D41926" w:rsidP="00D41926">
            <w:pPr>
              <w:pStyle w:val="Default"/>
              <w:keepLines/>
              <w:spacing w:line="276" w:lineRule="auto"/>
              <w:rPr>
                <w:rFonts w:ascii="Times New Roman" w:hAnsi="Times New Roman"/>
                <w14:textOutline w14:w="12700" w14:cap="flat" w14:cmpd="sng" w14:algn="ctr">
                  <w14:noFill/>
                  <w14:prstDash w14:val="solid"/>
                  <w14:miter w14:lim="400000"/>
                </w14:textOutline>
              </w:rPr>
            </w:pPr>
            <w:r w:rsidRPr="00D41926">
              <w:rPr>
                <w:rFonts w:ascii="Times New Roman" w:hAnsi="Times New Roman"/>
                <w14:textOutline w14:w="12700" w14:cap="flat" w14:cmpd="sng" w14:algn="ctr">
                  <w14:noFill/>
                  <w14:prstDash w14:val="solid"/>
                  <w14:miter w14:lim="400000"/>
                </w14:textOutline>
              </w:rPr>
              <w:t>2 (div</w:t>
            </w:r>
            <w:r w:rsidR="002F3A9C">
              <w:rPr>
                <w:rFonts w:ascii="Times New Roman" w:hAnsi="Times New Roman"/>
                <w14:textOutline w14:w="12700" w14:cap="flat" w14:cmpd="sng" w14:algn="ctr">
                  <w14:noFill/>
                  <w14:prstDash w14:val="solid"/>
                  <w14:miter w14:lim="400000"/>
                </w14:textOutline>
              </w:rPr>
              <w:t>i</w:t>
            </w:r>
            <w:r w:rsidRPr="00D41926">
              <w:rPr>
                <w:rFonts w:ascii="Times New Roman" w:hAnsi="Times New Roman"/>
                <w14:textOutline w14:w="12700" w14:cap="flat" w14:cmpd="sng" w14:algn="ctr">
                  <w14:noFill/>
                  <w14:prstDash w14:val="solid"/>
                  <w14:miter w14:lim="400000"/>
                </w14:textOutline>
              </w:rPr>
              <w:t xml:space="preserve">) </w:t>
            </w:r>
            <w:r w:rsidR="00AF12C0">
              <w:rPr>
                <w:rFonts w:ascii="Times New Roman" w:hAnsi="Times New Roman"/>
                <w14:textOutline w14:w="12700" w14:cap="flat" w14:cmpd="sng" w14:algn="ctr">
                  <w14:noFill/>
                  <w14:prstDash w14:val="solid"/>
                  <w14:miter w14:lim="400000"/>
                </w14:textOutline>
              </w:rPr>
              <w:t>bezvadu skaļruņi</w:t>
            </w:r>
            <w:r w:rsidR="004A3D23">
              <w:rPr>
                <w:rFonts w:ascii="Times New Roman" w:hAnsi="Times New Roman"/>
                <w14:textOutline w14:w="12700" w14:cap="flat" w14:cmpd="sng" w14:algn="ctr">
                  <w14:noFill/>
                  <w14:prstDash w14:val="solid"/>
                  <w14:miter w14:lim="400000"/>
                </w14:textOutline>
              </w:rPr>
              <w:t xml:space="preserve"> </w:t>
            </w:r>
            <w:r w:rsidRPr="007A7DF7">
              <w:rPr>
                <w:rFonts w:ascii="Times New Roman" w:hAnsi="Times New Roman"/>
                <w:i/>
                <w:iCs/>
                <w14:textOutline w14:w="12700" w14:cap="flat" w14:cmpd="sng" w14:algn="ctr">
                  <w14:noFill/>
                  <w14:prstDash w14:val="solid"/>
                  <w14:miter w14:lim="400000"/>
                </w14:textOutline>
              </w:rPr>
              <w:t xml:space="preserve">JBL GO 2 BT </w:t>
            </w:r>
            <w:proofErr w:type="spellStart"/>
            <w:r w:rsidRPr="007A7DF7">
              <w:rPr>
                <w:rFonts w:ascii="Times New Roman" w:hAnsi="Times New Roman"/>
                <w:i/>
                <w:iCs/>
                <w14:textOutline w14:w="12700" w14:cap="flat" w14:cmpd="sng" w14:algn="ctr">
                  <w14:noFill/>
                  <w14:prstDash w14:val="solid"/>
                  <w14:miter w14:lim="400000"/>
                </w14:textOutline>
              </w:rPr>
              <w:t>Gold</w:t>
            </w:r>
            <w:proofErr w:type="spellEnd"/>
            <w:r w:rsidR="004A3D23">
              <w:rPr>
                <w:rFonts w:ascii="Times New Roman" w:hAnsi="Times New Roman"/>
                <w14:textOutline w14:w="12700" w14:cap="flat" w14:cmpd="sng" w14:algn="ctr">
                  <w14:noFill/>
                  <w14:prstDash w14:val="solid"/>
                  <w14:miter w14:lim="400000"/>
                </w14:textOutline>
              </w:rPr>
              <w:t>;</w:t>
            </w:r>
          </w:p>
          <w:p w14:paraId="7BC82DAE" w14:textId="1D6C8A8D" w:rsidR="002F3A9C" w:rsidRDefault="00D41926" w:rsidP="004A3D23">
            <w:pPr>
              <w:pStyle w:val="Default"/>
              <w:keepLines/>
              <w:spacing w:line="276" w:lineRule="auto"/>
              <w:rPr>
                <w:rFonts w:ascii="Times New Roman" w:hAnsi="Times New Roman"/>
                <w14:textOutline w14:w="12700" w14:cap="flat" w14:cmpd="sng" w14:algn="ctr">
                  <w14:noFill/>
                  <w14:prstDash w14:val="solid"/>
                  <w14:miter w14:lim="400000"/>
                </w14:textOutline>
              </w:rPr>
            </w:pPr>
            <w:r w:rsidRPr="00D41926">
              <w:rPr>
                <w:rFonts w:ascii="Times New Roman" w:hAnsi="Times New Roman"/>
                <w14:textOutline w14:w="12700" w14:cap="flat" w14:cmpd="sng" w14:algn="ctr">
                  <w14:noFill/>
                  <w14:prstDash w14:val="solid"/>
                  <w14:miter w14:lim="400000"/>
                </w14:textOutline>
              </w:rPr>
              <w:t>4 (</w:t>
            </w:r>
            <w:r w:rsidR="00AF12C0">
              <w:rPr>
                <w:rFonts w:ascii="Times New Roman" w:hAnsi="Times New Roman"/>
                <w14:textOutline w14:w="12700" w14:cap="flat" w14:cmpd="sng" w14:algn="ctr">
                  <w14:noFill/>
                  <w14:prstDash w14:val="solid"/>
                  <w14:miter w14:lim="400000"/>
                </w14:textOutline>
              </w:rPr>
              <w:t>č</w:t>
            </w:r>
            <w:r w:rsidRPr="00D41926">
              <w:rPr>
                <w:rFonts w:ascii="Times New Roman" w:hAnsi="Times New Roman"/>
                <w14:textOutline w14:w="12700" w14:cap="flat" w14:cmpd="sng" w14:algn="ctr">
                  <w14:noFill/>
                  <w14:prstDash w14:val="solid"/>
                  <w14:miter w14:lim="400000"/>
                </w14:textOutline>
              </w:rPr>
              <w:t>etr</w:t>
            </w:r>
            <w:r w:rsidR="00AF12C0">
              <w:rPr>
                <w:rFonts w:ascii="Times New Roman" w:hAnsi="Times New Roman"/>
                <w14:textOutline w14:w="12700" w14:cap="flat" w14:cmpd="sng" w14:algn="ctr">
                  <w14:noFill/>
                  <w14:prstDash w14:val="solid"/>
                  <w14:miter w14:lim="400000"/>
                </w14:textOutline>
              </w:rPr>
              <w:t>i</w:t>
            </w:r>
            <w:r w:rsidRPr="00D41926">
              <w:rPr>
                <w:rFonts w:ascii="Times New Roman" w:hAnsi="Times New Roman"/>
                <w14:textOutline w14:w="12700" w14:cap="flat" w14:cmpd="sng" w14:algn="ctr">
                  <w14:noFill/>
                  <w14:prstDash w14:val="solid"/>
                  <w14:miter w14:lim="400000"/>
                </w14:textOutline>
              </w:rPr>
              <w:t>)</w:t>
            </w:r>
            <w:r w:rsidR="004A3D23">
              <w:rPr>
                <w:rFonts w:ascii="Times New Roman" w:hAnsi="Times New Roman"/>
                <w14:textOutline w14:w="12700" w14:cap="flat" w14:cmpd="sng" w14:algn="ctr">
                  <w14:noFill/>
                  <w14:prstDash w14:val="solid"/>
                  <w14:miter w14:lim="400000"/>
                </w14:textOutline>
              </w:rPr>
              <w:t xml:space="preserve"> </w:t>
            </w:r>
            <w:r w:rsidRPr="00D41926">
              <w:rPr>
                <w:rFonts w:ascii="Times New Roman" w:hAnsi="Times New Roman"/>
                <w14:textOutline w14:w="12700" w14:cap="flat" w14:cmpd="sng" w14:algn="ctr">
                  <w14:noFill/>
                  <w14:prstDash w14:val="solid"/>
                  <w14:miter w14:lim="400000"/>
                </w14:textOutline>
              </w:rPr>
              <w:t>bezvad</w:t>
            </w:r>
            <w:r w:rsidR="00AF12C0">
              <w:rPr>
                <w:rFonts w:ascii="Times New Roman" w:hAnsi="Times New Roman"/>
                <w14:textOutline w14:w="12700" w14:cap="flat" w14:cmpd="sng" w14:algn="ctr">
                  <w14:noFill/>
                  <w14:prstDash w14:val="solid"/>
                  <w14:miter w14:lim="400000"/>
                </w14:textOutline>
              </w:rPr>
              <w:t>u skaļruņi</w:t>
            </w:r>
            <w:r w:rsidRPr="00D41926">
              <w:rPr>
                <w:rFonts w:ascii="Times New Roman" w:hAnsi="Times New Roman"/>
                <w14:textOutline w14:w="12700" w14:cap="flat" w14:cmpd="sng" w14:algn="ctr">
                  <w14:noFill/>
                  <w14:prstDash w14:val="solid"/>
                  <w14:miter w14:lim="400000"/>
                </w14:textOutline>
              </w:rPr>
              <w:t xml:space="preserve"> </w:t>
            </w:r>
            <w:r w:rsidRPr="007A7DF7">
              <w:rPr>
                <w:rFonts w:ascii="Times New Roman" w:hAnsi="Times New Roman"/>
                <w:i/>
                <w:iCs/>
                <w14:textOutline w14:w="12700" w14:cap="flat" w14:cmpd="sng" w14:algn="ctr">
                  <w14:noFill/>
                  <w14:prstDash w14:val="solid"/>
                  <w14:miter w14:lim="400000"/>
                </w14:textOutline>
              </w:rPr>
              <w:t>JBL FLIP 5 BT SPEAKER</w:t>
            </w:r>
            <w:r w:rsidR="004A3D23">
              <w:rPr>
                <w:rFonts w:ascii="Times New Roman" w:hAnsi="Times New Roman"/>
                <w14:textOutline w14:w="12700" w14:cap="flat" w14:cmpd="sng" w14:algn="ctr">
                  <w14:noFill/>
                  <w14:prstDash w14:val="solid"/>
                  <w14:miter w14:lim="400000"/>
                </w14:textOutline>
              </w:rPr>
              <w:t xml:space="preserve">; </w:t>
            </w:r>
          </w:p>
          <w:p w14:paraId="4E4355C2" w14:textId="2DA526F8" w:rsidR="002F3A9C" w:rsidRDefault="00D41926" w:rsidP="004A3D23">
            <w:pPr>
              <w:pStyle w:val="Default"/>
              <w:keepLines/>
              <w:spacing w:line="276" w:lineRule="auto"/>
              <w:rPr>
                <w:rFonts w:ascii="Times New Roman" w:hAnsi="Times New Roman"/>
                <w14:textOutline w14:w="12700" w14:cap="flat" w14:cmpd="sng" w14:algn="ctr">
                  <w14:noFill/>
                  <w14:prstDash w14:val="solid"/>
                  <w14:miter w14:lim="400000"/>
                </w14:textOutline>
              </w:rPr>
            </w:pPr>
            <w:r w:rsidRPr="00D41926">
              <w:rPr>
                <w:rFonts w:ascii="Times New Roman" w:hAnsi="Times New Roman"/>
                <w14:textOutline w14:w="12700" w14:cap="flat" w14:cmpd="sng" w14:algn="ctr">
                  <w14:noFill/>
                  <w14:prstDash w14:val="solid"/>
                  <w14:miter w14:lim="400000"/>
                </w14:textOutline>
              </w:rPr>
              <w:t>1 (viens) bezvad</w:t>
            </w:r>
            <w:r w:rsidR="00AF12C0">
              <w:rPr>
                <w:rFonts w:ascii="Times New Roman" w:hAnsi="Times New Roman"/>
                <w14:textOutline w14:w="12700" w14:cap="flat" w14:cmpd="sng" w14:algn="ctr">
                  <w14:noFill/>
                  <w14:prstDash w14:val="solid"/>
                  <w14:miter w14:lim="400000"/>
                </w14:textOutline>
              </w:rPr>
              <w:t>u</w:t>
            </w:r>
            <w:r w:rsidRPr="00D41926">
              <w:rPr>
                <w:rFonts w:ascii="Times New Roman" w:hAnsi="Times New Roman"/>
                <w14:textOutline w14:w="12700" w14:cap="flat" w14:cmpd="sng" w14:algn="ctr">
                  <w14:noFill/>
                  <w14:prstDash w14:val="solid"/>
                  <w14:miter w14:lim="400000"/>
                </w14:textOutline>
              </w:rPr>
              <w:t xml:space="preserve"> austiņas </w:t>
            </w:r>
            <w:proofErr w:type="spellStart"/>
            <w:r w:rsidRPr="007A7DF7">
              <w:rPr>
                <w:rFonts w:ascii="Times New Roman" w:hAnsi="Times New Roman"/>
                <w:i/>
                <w:iCs/>
                <w14:textOutline w14:w="12700" w14:cap="flat" w14:cmpd="sng" w14:algn="ctr">
                  <w14:noFill/>
                  <w14:prstDash w14:val="solid"/>
                  <w14:miter w14:lim="400000"/>
                </w14:textOutline>
              </w:rPr>
              <w:t>Huawei</w:t>
            </w:r>
            <w:proofErr w:type="spellEnd"/>
            <w:r w:rsidRPr="007A7DF7">
              <w:rPr>
                <w:rFonts w:ascii="Times New Roman" w:hAnsi="Times New Roman"/>
                <w:i/>
                <w:iCs/>
                <w14:textOutline w14:w="12700" w14:cap="flat" w14:cmpd="sng" w14:algn="ctr">
                  <w14:noFill/>
                  <w14:prstDash w14:val="solid"/>
                  <w14:miter w14:lim="400000"/>
                </w14:textOutline>
              </w:rPr>
              <w:t xml:space="preserve"> Freebuds3i</w:t>
            </w:r>
            <w:r w:rsidR="004A3D23">
              <w:rPr>
                <w:rFonts w:ascii="Times New Roman" w:hAnsi="Times New Roman"/>
                <w14:textOutline w14:w="12700" w14:cap="flat" w14:cmpd="sng" w14:algn="ctr">
                  <w14:noFill/>
                  <w14:prstDash w14:val="solid"/>
                  <w14:miter w14:lim="400000"/>
                </w14:textOutline>
              </w:rPr>
              <w:t xml:space="preserve">; </w:t>
            </w:r>
            <w:r w:rsidRPr="00D41926">
              <w:rPr>
                <w:rFonts w:ascii="Times New Roman" w:hAnsi="Times New Roman"/>
                <w14:textOutline w14:w="12700" w14:cap="flat" w14:cmpd="sng" w14:algn="ctr">
                  <w14:noFill/>
                  <w14:prstDash w14:val="solid"/>
                  <w14:miter w14:lim="400000"/>
                </w14:textOutline>
              </w:rPr>
              <w:t>1 (viens) bezvad</w:t>
            </w:r>
            <w:r w:rsidR="00AF12C0">
              <w:rPr>
                <w:rFonts w:ascii="Times New Roman" w:hAnsi="Times New Roman"/>
                <w14:textOutline w14:w="12700" w14:cap="flat" w14:cmpd="sng" w14:algn="ctr">
                  <w14:noFill/>
                  <w14:prstDash w14:val="solid"/>
                  <w14:miter w14:lim="400000"/>
                </w14:textOutline>
              </w:rPr>
              <w:t>u</w:t>
            </w:r>
            <w:r w:rsidRPr="00D41926">
              <w:rPr>
                <w:rFonts w:ascii="Times New Roman" w:hAnsi="Times New Roman"/>
                <w14:textOutline w14:w="12700" w14:cap="flat" w14:cmpd="sng" w14:algn="ctr">
                  <w14:noFill/>
                  <w14:prstDash w14:val="solid"/>
                  <w14:miter w14:lim="400000"/>
                </w14:textOutline>
              </w:rPr>
              <w:t xml:space="preserve"> austiņas </w:t>
            </w:r>
            <w:proofErr w:type="spellStart"/>
            <w:r w:rsidRPr="007A7DF7">
              <w:rPr>
                <w:rFonts w:ascii="Times New Roman" w:hAnsi="Times New Roman"/>
                <w:i/>
                <w:iCs/>
                <w14:textOutline w14:w="12700" w14:cap="flat" w14:cmpd="sng" w14:algn="ctr">
                  <w14:noFill/>
                  <w14:prstDash w14:val="solid"/>
                  <w14:miter w14:lim="400000"/>
                </w14:textOutline>
              </w:rPr>
              <w:t>FreeLace</w:t>
            </w:r>
            <w:proofErr w:type="spellEnd"/>
            <w:r w:rsidRPr="007A7DF7">
              <w:rPr>
                <w:rFonts w:ascii="Times New Roman" w:hAnsi="Times New Roman"/>
                <w:i/>
                <w:iCs/>
                <w14:textOutline w14:w="12700" w14:cap="flat" w14:cmpd="sng" w14:algn="ctr">
                  <w14:noFill/>
                  <w14:prstDash w14:val="solid"/>
                  <w14:miter w14:lim="400000"/>
                </w14:textOutline>
              </w:rPr>
              <w:t xml:space="preserve"> </w:t>
            </w:r>
            <w:proofErr w:type="spellStart"/>
            <w:r w:rsidRPr="007A7DF7">
              <w:rPr>
                <w:rFonts w:ascii="Times New Roman" w:hAnsi="Times New Roman"/>
                <w:i/>
                <w:iCs/>
                <w14:textOutline w14:w="12700" w14:cap="flat" w14:cmpd="sng" w14:algn="ctr">
                  <w14:noFill/>
                  <w14:prstDash w14:val="solid"/>
                  <w14:miter w14:lim="400000"/>
                </w14:textOutline>
              </w:rPr>
              <w:t>Pro</w:t>
            </w:r>
            <w:proofErr w:type="spellEnd"/>
            <w:r w:rsidR="004A3D23">
              <w:rPr>
                <w:rFonts w:ascii="Times New Roman" w:hAnsi="Times New Roman"/>
                <w14:textOutline w14:w="12700" w14:cap="flat" w14:cmpd="sng" w14:algn="ctr">
                  <w14:noFill/>
                  <w14:prstDash w14:val="solid"/>
                  <w14:miter w14:lim="400000"/>
                </w14:textOutline>
              </w:rPr>
              <w:t xml:space="preserve">; </w:t>
            </w:r>
          </w:p>
          <w:p w14:paraId="262E5902" w14:textId="7F7EF8A7" w:rsidR="002F3A9C" w:rsidRDefault="00D41926" w:rsidP="004A3D23">
            <w:pPr>
              <w:pStyle w:val="Default"/>
              <w:keepLines/>
              <w:spacing w:line="276" w:lineRule="auto"/>
              <w:rPr>
                <w:rFonts w:ascii="Times New Roman" w:hAnsi="Times New Roman"/>
                <w14:textOutline w14:w="12700" w14:cap="flat" w14:cmpd="sng" w14:algn="ctr">
                  <w14:noFill/>
                  <w14:prstDash w14:val="solid"/>
                  <w14:miter w14:lim="400000"/>
                </w14:textOutline>
              </w:rPr>
            </w:pPr>
            <w:r w:rsidRPr="00D41926">
              <w:rPr>
                <w:rFonts w:ascii="Times New Roman" w:hAnsi="Times New Roman"/>
                <w14:textOutline w14:w="12700" w14:cap="flat" w14:cmpd="sng" w14:algn="ctr">
                  <w14:noFill/>
                  <w14:prstDash w14:val="solid"/>
                  <w14:miter w14:lim="400000"/>
                </w14:textOutline>
              </w:rPr>
              <w:t>2 (div</w:t>
            </w:r>
            <w:r w:rsidR="00AF12C0">
              <w:rPr>
                <w:rFonts w:ascii="Times New Roman" w:hAnsi="Times New Roman"/>
                <w14:textOutline w14:w="12700" w14:cap="flat" w14:cmpd="sng" w14:algn="ctr">
                  <w14:noFill/>
                  <w14:prstDash w14:val="solid"/>
                  <w14:miter w14:lim="400000"/>
                </w14:textOutline>
              </w:rPr>
              <w:t>i</w:t>
            </w:r>
            <w:r w:rsidRPr="00D41926">
              <w:rPr>
                <w:rFonts w:ascii="Times New Roman" w:hAnsi="Times New Roman"/>
                <w14:textOutline w14:w="12700" w14:cap="flat" w14:cmpd="sng" w14:algn="ctr">
                  <w14:noFill/>
                  <w14:prstDash w14:val="solid"/>
                  <w14:miter w14:lim="400000"/>
                </w14:textOutline>
              </w:rPr>
              <w:t>) bezvad</w:t>
            </w:r>
            <w:r w:rsidR="00AF12C0">
              <w:rPr>
                <w:rFonts w:ascii="Times New Roman" w:hAnsi="Times New Roman"/>
                <w14:textOutline w14:w="12700" w14:cap="flat" w14:cmpd="sng" w14:algn="ctr">
                  <w14:noFill/>
                  <w14:prstDash w14:val="solid"/>
                  <w14:miter w14:lim="400000"/>
                </w14:textOutline>
              </w:rPr>
              <w:t>u</w:t>
            </w:r>
            <w:r w:rsidRPr="00D41926">
              <w:rPr>
                <w:rFonts w:ascii="Times New Roman" w:hAnsi="Times New Roman"/>
                <w14:textOutline w14:w="12700" w14:cap="flat" w14:cmpd="sng" w14:algn="ctr">
                  <w14:noFill/>
                  <w14:prstDash w14:val="solid"/>
                  <w14:miter w14:lim="400000"/>
                </w14:textOutline>
              </w:rPr>
              <w:t xml:space="preserve"> austiņas </w:t>
            </w:r>
            <w:proofErr w:type="spellStart"/>
            <w:r w:rsidRPr="007A7DF7">
              <w:rPr>
                <w:rFonts w:ascii="Times New Roman" w:hAnsi="Times New Roman"/>
                <w:i/>
                <w:iCs/>
                <w14:textOutline w14:w="12700" w14:cap="flat" w14:cmpd="sng" w14:algn="ctr">
                  <w14:noFill/>
                  <w14:prstDash w14:val="solid"/>
                  <w14:miter w14:lim="400000"/>
                </w14:textOutline>
              </w:rPr>
              <w:t>LiteSilver</w:t>
            </w:r>
            <w:proofErr w:type="spellEnd"/>
            <w:r w:rsidR="004A3D23">
              <w:rPr>
                <w:rFonts w:ascii="Times New Roman" w:hAnsi="Times New Roman"/>
                <w14:textOutline w14:w="12700" w14:cap="flat" w14:cmpd="sng" w14:algn="ctr">
                  <w14:noFill/>
                  <w14:prstDash w14:val="solid"/>
                  <w14:miter w14:lim="400000"/>
                </w14:textOutline>
              </w:rPr>
              <w:t xml:space="preserve">; </w:t>
            </w:r>
          </w:p>
          <w:p w14:paraId="47D4B8C2" w14:textId="45162CCF" w:rsidR="002F3A9C" w:rsidRDefault="00D41926" w:rsidP="004A3D23">
            <w:pPr>
              <w:pStyle w:val="Default"/>
              <w:keepLines/>
              <w:spacing w:line="276" w:lineRule="auto"/>
              <w:rPr>
                <w:rFonts w:ascii="Times New Roman" w:hAnsi="Times New Roman"/>
                <w14:textOutline w14:w="12700" w14:cap="flat" w14:cmpd="sng" w14:algn="ctr">
                  <w14:noFill/>
                  <w14:prstDash w14:val="solid"/>
                  <w14:miter w14:lim="400000"/>
                </w14:textOutline>
              </w:rPr>
            </w:pPr>
            <w:r w:rsidRPr="00D41926">
              <w:rPr>
                <w:rFonts w:ascii="Times New Roman" w:hAnsi="Times New Roman"/>
                <w14:textOutline w14:w="12700" w14:cap="flat" w14:cmpd="sng" w14:algn="ctr">
                  <w14:noFill/>
                  <w14:prstDash w14:val="solid"/>
                  <w14:miter w14:lim="400000"/>
                </w14:textOutline>
              </w:rPr>
              <w:t>1 (viens) iekštelp</w:t>
            </w:r>
            <w:r w:rsidR="00AF12C0">
              <w:rPr>
                <w:rFonts w:ascii="Times New Roman" w:hAnsi="Times New Roman"/>
                <w14:textOutline w14:w="12700" w14:cap="flat" w14:cmpd="sng" w14:algn="ctr">
                  <w14:noFill/>
                  <w14:prstDash w14:val="solid"/>
                  <w14:miter w14:lim="400000"/>
                </w14:textOutline>
              </w:rPr>
              <w:t>u</w:t>
            </w:r>
            <w:r w:rsidRPr="00D41926">
              <w:rPr>
                <w:rFonts w:ascii="Times New Roman" w:hAnsi="Times New Roman"/>
                <w14:textOutline w14:w="12700" w14:cap="flat" w14:cmpd="sng" w14:algn="ctr">
                  <w14:noFill/>
                  <w14:prstDash w14:val="solid"/>
                  <w14:miter w14:lim="400000"/>
                </w14:textOutline>
              </w:rPr>
              <w:t xml:space="preserve"> kamera </w:t>
            </w:r>
            <w:r w:rsidRPr="007A7DF7">
              <w:rPr>
                <w:rFonts w:ascii="Times New Roman" w:hAnsi="Times New Roman"/>
                <w:i/>
                <w:iCs/>
                <w14:textOutline w14:w="12700" w14:cap="flat" w14:cmpd="sng" w14:algn="ctr">
                  <w14:noFill/>
                  <w14:prstDash w14:val="solid"/>
                  <w14:miter w14:lim="400000"/>
                </w14:textOutline>
              </w:rPr>
              <w:t xml:space="preserve">ACME IP1204 1080p PTZ </w:t>
            </w:r>
            <w:proofErr w:type="spellStart"/>
            <w:r w:rsidRPr="007A7DF7">
              <w:rPr>
                <w:rFonts w:ascii="Times New Roman" w:hAnsi="Times New Roman"/>
                <w:i/>
                <w:iCs/>
                <w14:textOutline w14:w="12700" w14:cap="flat" w14:cmpd="sng" w14:algn="ctr">
                  <w14:noFill/>
                  <w14:prstDash w14:val="solid"/>
                  <w14:miter w14:lim="400000"/>
                </w14:textOutline>
              </w:rPr>
              <w:t>camera</w:t>
            </w:r>
            <w:proofErr w:type="spellEnd"/>
            <w:r w:rsidRPr="007A7DF7">
              <w:rPr>
                <w:rFonts w:ascii="Times New Roman" w:hAnsi="Times New Roman"/>
                <w:i/>
                <w:iCs/>
                <w14:textOutline w14:w="12700" w14:cap="flat" w14:cmpd="sng" w14:algn="ctr">
                  <w14:noFill/>
                  <w14:prstDash w14:val="solid"/>
                  <w14:miter w14:lim="400000"/>
                </w14:textOutline>
              </w:rPr>
              <w:t xml:space="preserve"> </w:t>
            </w:r>
            <w:proofErr w:type="spellStart"/>
            <w:r w:rsidRPr="007A7DF7">
              <w:rPr>
                <w:rFonts w:ascii="Times New Roman" w:hAnsi="Times New Roman"/>
                <w:i/>
                <w:iCs/>
                <w14:textOutline w14:w="12700" w14:cap="flat" w14:cmpd="sng" w14:algn="ctr">
                  <w14:noFill/>
                  <w14:prstDash w14:val="solid"/>
                  <w14:miter w14:lim="400000"/>
                </w14:textOutline>
              </w:rPr>
              <w:t>White</w:t>
            </w:r>
            <w:proofErr w:type="spellEnd"/>
            <w:r w:rsidR="004A3D23">
              <w:rPr>
                <w:rFonts w:ascii="Times New Roman" w:hAnsi="Times New Roman"/>
                <w14:textOutline w14:w="12700" w14:cap="flat" w14:cmpd="sng" w14:algn="ctr">
                  <w14:noFill/>
                  <w14:prstDash w14:val="solid"/>
                  <w14:miter w14:lim="400000"/>
                </w14:textOutline>
              </w:rPr>
              <w:t xml:space="preserve">; </w:t>
            </w:r>
          </w:p>
          <w:p w14:paraId="6DBC37A3" w14:textId="6B8A3C7F" w:rsidR="002F3A9C" w:rsidRDefault="00D41926" w:rsidP="004A3D23">
            <w:pPr>
              <w:pStyle w:val="Default"/>
              <w:keepLines/>
              <w:spacing w:line="276" w:lineRule="auto"/>
              <w:rPr>
                <w:rFonts w:ascii="Times New Roman" w:hAnsi="Times New Roman"/>
                <w14:textOutline w14:w="12700" w14:cap="flat" w14:cmpd="sng" w14:algn="ctr">
                  <w14:noFill/>
                  <w14:prstDash w14:val="solid"/>
                  <w14:miter w14:lim="400000"/>
                </w14:textOutline>
              </w:rPr>
            </w:pPr>
            <w:r w:rsidRPr="00D41926">
              <w:rPr>
                <w:rFonts w:ascii="Times New Roman" w:hAnsi="Times New Roman"/>
                <w14:textOutline w14:w="12700" w14:cap="flat" w14:cmpd="sng" w14:algn="ctr">
                  <w14:noFill/>
                  <w14:prstDash w14:val="solid"/>
                  <w14:miter w14:lim="400000"/>
                </w14:textOutline>
              </w:rPr>
              <w:t>2 (div</w:t>
            </w:r>
            <w:r w:rsidR="00AF12C0">
              <w:rPr>
                <w:rFonts w:ascii="Times New Roman" w:hAnsi="Times New Roman"/>
                <w14:textOutline w14:w="12700" w14:cap="flat" w14:cmpd="sng" w14:algn="ctr">
                  <w14:noFill/>
                  <w14:prstDash w14:val="solid"/>
                  <w14:miter w14:lim="400000"/>
                </w14:textOutline>
              </w:rPr>
              <w:t>i</w:t>
            </w:r>
            <w:r w:rsidRPr="00D41926">
              <w:rPr>
                <w:rFonts w:ascii="Times New Roman" w:hAnsi="Times New Roman"/>
                <w14:textOutline w14:w="12700" w14:cap="flat" w14:cmpd="sng" w14:algn="ctr">
                  <w14:noFill/>
                  <w14:prstDash w14:val="solid"/>
                  <w14:miter w14:lim="400000"/>
                </w14:textOutline>
              </w:rPr>
              <w:t>) iekštelp</w:t>
            </w:r>
            <w:r w:rsidR="00AF12C0">
              <w:rPr>
                <w:rFonts w:ascii="Times New Roman" w:hAnsi="Times New Roman"/>
                <w14:textOutline w14:w="12700" w14:cap="flat" w14:cmpd="sng" w14:algn="ctr">
                  <w14:noFill/>
                  <w14:prstDash w14:val="solid"/>
                  <w14:miter w14:lim="400000"/>
                </w14:textOutline>
              </w:rPr>
              <w:t>u</w:t>
            </w:r>
            <w:r w:rsidRPr="00D41926">
              <w:rPr>
                <w:rFonts w:ascii="Times New Roman" w:hAnsi="Times New Roman"/>
                <w14:textOutline w14:w="12700" w14:cap="flat" w14:cmpd="sng" w14:algn="ctr">
                  <w14:noFill/>
                  <w14:prstDash w14:val="solid"/>
                  <w14:miter w14:lim="400000"/>
                </w14:textOutline>
              </w:rPr>
              <w:t xml:space="preserve"> kamera </w:t>
            </w:r>
            <w:r w:rsidRPr="007A7DF7">
              <w:rPr>
                <w:rFonts w:ascii="Times New Roman" w:hAnsi="Times New Roman"/>
                <w:i/>
                <w:iCs/>
                <w14:textOutline w14:w="12700" w14:cap="flat" w14:cmpd="sng" w14:algn="ctr">
                  <w14:noFill/>
                  <w14:prstDash w14:val="solid"/>
                  <w14:miter w14:lim="400000"/>
                </w14:textOutline>
              </w:rPr>
              <w:t xml:space="preserve">ACME IP1103 720p </w:t>
            </w:r>
            <w:proofErr w:type="spellStart"/>
            <w:r w:rsidRPr="007A7DF7">
              <w:rPr>
                <w:rFonts w:ascii="Times New Roman" w:hAnsi="Times New Roman"/>
                <w:i/>
                <w:iCs/>
                <w14:textOutline w14:w="12700" w14:cap="flat" w14:cmpd="sng" w14:algn="ctr">
                  <w14:noFill/>
                  <w14:prstDash w14:val="solid"/>
                  <w14:miter w14:lim="400000"/>
                </w14:textOutline>
              </w:rPr>
              <w:t>camera</w:t>
            </w:r>
            <w:proofErr w:type="spellEnd"/>
            <w:r w:rsidRPr="007A7DF7">
              <w:rPr>
                <w:rFonts w:ascii="Times New Roman" w:hAnsi="Times New Roman"/>
                <w:i/>
                <w:iCs/>
                <w14:textOutline w14:w="12700" w14:cap="flat" w14:cmpd="sng" w14:algn="ctr">
                  <w14:noFill/>
                  <w14:prstDash w14:val="solid"/>
                  <w14:miter w14:lim="400000"/>
                </w14:textOutline>
              </w:rPr>
              <w:t xml:space="preserve"> </w:t>
            </w:r>
            <w:proofErr w:type="spellStart"/>
            <w:r w:rsidRPr="007A7DF7">
              <w:rPr>
                <w:rFonts w:ascii="Times New Roman" w:hAnsi="Times New Roman"/>
                <w:i/>
                <w:iCs/>
                <w14:textOutline w14:w="12700" w14:cap="flat" w14:cmpd="sng" w14:algn="ctr">
                  <w14:noFill/>
                  <w14:prstDash w14:val="solid"/>
                  <w14:miter w14:lim="400000"/>
                </w14:textOutline>
              </w:rPr>
              <w:t>White</w:t>
            </w:r>
            <w:proofErr w:type="spellEnd"/>
            <w:r w:rsidR="004A3D23">
              <w:rPr>
                <w:rFonts w:ascii="Times New Roman" w:hAnsi="Times New Roman"/>
                <w14:textOutline w14:w="12700" w14:cap="flat" w14:cmpd="sng" w14:algn="ctr">
                  <w14:noFill/>
                  <w14:prstDash w14:val="solid"/>
                  <w14:miter w14:lim="400000"/>
                </w14:textOutline>
              </w:rPr>
              <w:t xml:space="preserve">; </w:t>
            </w:r>
          </w:p>
          <w:p w14:paraId="0832AD9E" w14:textId="2943A524" w:rsidR="00F77CA1" w:rsidRPr="008C13B3" w:rsidRDefault="00D41926" w:rsidP="004A3D23">
            <w:pPr>
              <w:pStyle w:val="Default"/>
              <w:keepLines/>
              <w:spacing w:line="276" w:lineRule="auto"/>
              <w:rPr>
                <w:rFonts w:ascii="Times New Roman" w:hAnsi="Times New Roman"/>
                <w14:textOutline w14:w="12700" w14:cap="flat" w14:cmpd="sng" w14:algn="ctr">
                  <w14:noFill/>
                  <w14:prstDash w14:val="solid"/>
                  <w14:miter w14:lim="400000"/>
                </w14:textOutline>
              </w:rPr>
            </w:pPr>
            <w:r w:rsidRPr="00D41926">
              <w:rPr>
                <w:rFonts w:ascii="Times New Roman" w:hAnsi="Times New Roman"/>
                <w14:textOutline w14:w="12700" w14:cap="flat" w14:cmpd="sng" w14:algn="ctr">
                  <w14:noFill/>
                  <w14:prstDash w14:val="solid"/>
                  <w14:miter w14:lim="400000"/>
                </w14:textOutline>
              </w:rPr>
              <w:t>1</w:t>
            </w:r>
            <w:r w:rsidR="00AF12C0">
              <w:rPr>
                <w:rFonts w:ascii="Times New Roman" w:hAnsi="Times New Roman"/>
                <w14:textOutline w14:w="12700" w14:cap="flat" w14:cmpd="sng" w14:algn="ctr">
                  <w14:noFill/>
                  <w14:prstDash w14:val="solid"/>
                  <w14:miter w14:lim="400000"/>
                </w14:textOutline>
              </w:rPr>
              <w:t xml:space="preserve"> </w:t>
            </w:r>
            <w:r w:rsidRPr="00D41926">
              <w:rPr>
                <w:rFonts w:ascii="Times New Roman" w:hAnsi="Times New Roman"/>
                <w14:textOutline w14:w="12700" w14:cap="flat" w14:cmpd="sng" w14:algn="ctr">
                  <w14:noFill/>
                  <w14:prstDash w14:val="solid"/>
                  <w14:miter w14:lim="400000"/>
                </w14:textOutline>
              </w:rPr>
              <w:t xml:space="preserve">(viens) telefons </w:t>
            </w:r>
            <w:proofErr w:type="spellStart"/>
            <w:r w:rsidRPr="007A7DF7">
              <w:rPr>
                <w:rFonts w:ascii="Times New Roman" w:hAnsi="Times New Roman"/>
                <w:i/>
                <w:iCs/>
                <w14:textOutline w14:w="12700" w14:cap="flat" w14:cmpd="sng" w14:algn="ctr">
                  <w14:noFill/>
                  <w14:prstDash w14:val="solid"/>
                  <w14:miter w14:lim="400000"/>
                </w14:textOutline>
              </w:rPr>
              <w:t>Samsung</w:t>
            </w:r>
            <w:proofErr w:type="spellEnd"/>
            <w:r w:rsidRPr="007A7DF7">
              <w:rPr>
                <w:rFonts w:ascii="Times New Roman" w:hAnsi="Times New Roman"/>
                <w:i/>
                <w:iCs/>
                <w14:textOutline w14:w="12700" w14:cap="flat" w14:cmpd="sng" w14:algn="ctr">
                  <w14:noFill/>
                  <w14:prstDash w14:val="solid"/>
                  <w14:miter w14:lim="400000"/>
                </w14:textOutline>
              </w:rPr>
              <w:t xml:space="preserve"> SM-A202F </w:t>
            </w:r>
            <w:proofErr w:type="spellStart"/>
            <w:r w:rsidRPr="007A7DF7">
              <w:rPr>
                <w:rFonts w:ascii="Times New Roman" w:hAnsi="Times New Roman"/>
                <w:i/>
                <w:iCs/>
                <w14:textOutline w14:w="12700" w14:cap="flat" w14:cmpd="sng" w14:algn="ctr">
                  <w14:noFill/>
                  <w14:prstDash w14:val="solid"/>
                  <w14:miter w14:lim="400000"/>
                </w14:textOutline>
              </w:rPr>
              <w:t>Galaxy</w:t>
            </w:r>
            <w:proofErr w:type="spellEnd"/>
            <w:r w:rsidRPr="007A7DF7">
              <w:rPr>
                <w:rFonts w:ascii="Times New Roman" w:hAnsi="Times New Roman"/>
                <w:i/>
                <w:iCs/>
                <w14:textOutline w14:w="12700" w14:cap="flat" w14:cmpd="sng" w14:algn="ctr">
                  <w14:noFill/>
                  <w14:prstDash w14:val="solid"/>
                  <w14:miter w14:lim="400000"/>
                </w14:textOutline>
              </w:rPr>
              <w:t xml:space="preserve"> A20e (DS)</w:t>
            </w:r>
            <w:r w:rsidR="002F3A9C">
              <w:rPr>
                <w:rFonts w:ascii="Times New Roman" w:hAnsi="Times New Roman"/>
                <w:i/>
                <w:iCs/>
                <w14:textOutline w14:w="12700" w14:cap="flat" w14:cmpd="sng" w14:algn="ctr">
                  <w14:noFill/>
                  <w14:prstDash w14:val="solid"/>
                  <w14:miter w14:lim="400000"/>
                </w14:textOutline>
              </w:rPr>
              <w:t>.</w:t>
            </w:r>
          </w:p>
        </w:tc>
        <w:tc>
          <w:tcPr>
            <w:tcW w:w="175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B3B2C77" w14:textId="77777777" w:rsidR="00F77CA1" w:rsidRPr="00C2305E" w:rsidRDefault="003A7638" w:rsidP="00FB016D">
            <w:pPr>
              <w:pStyle w:val="BodyAA"/>
              <w:keepLines/>
              <w:spacing w:line="276" w:lineRule="auto"/>
              <w:rPr>
                <w:lang w:val="lv-LV"/>
              </w:rPr>
            </w:pPr>
            <w:r w:rsidRPr="00C2305E">
              <w:rPr>
                <w:rFonts w:ascii="Times New Roman" w:hAnsi="Times New Roman"/>
                <w:lang w:val="lv-LV"/>
              </w:rPr>
              <w:t>1 (viens) katram Balvu veidam</w:t>
            </w:r>
          </w:p>
        </w:tc>
      </w:tr>
    </w:tbl>
    <w:p w14:paraId="08D048AF" w14:textId="77777777" w:rsidR="00F77CA1" w:rsidRPr="00C2305E" w:rsidRDefault="00F77CA1" w:rsidP="00C2305E">
      <w:pPr>
        <w:pStyle w:val="BodyA"/>
        <w:widowControl w:val="0"/>
        <w:suppressAutoHyphens/>
        <w:spacing w:line="276" w:lineRule="auto"/>
        <w:jc w:val="both"/>
        <w:rPr>
          <w:u w:val="single"/>
        </w:rPr>
      </w:pPr>
    </w:p>
    <w:p w14:paraId="39811786" w14:textId="78D94469" w:rsidR="00F77CA1" w:rsidRPr="00C2305E" w:rsidRDefault="003A7638" w:rsidP="00C2305E">
      <w:pPr>
        <w:pStyle w:val="BodyA"/>
        <w:suppressAutoHyphens/>
        <w:spacing w:line="276" w:lineRule="auto"/>
        <w:jc w:val="both"/>
        <w:rPr>
          <w:rStyle w:val="NoneA"/>
        </w:rPr>
      </w:pPr>
      <w:r w:rsidRPr="00C2305E">
        <w:rPr>
          <w:rStyle w:val="NoneA"/>
        </w:rPr>
        <w:t>6.3. Izloze notiek SIA „Visas Loterijas” telpās Dzirnavu ielā 37-63, Rīgā, LV-1010,  0</w:t>
      </w:r>
      <w:r w:rsidR="007F1213">
        <w:rPr>
          <w:rStyle w:val="NoneA"/>
        </w:rPr>
        <w:t>3</w:t>
      </w:r>
      <w:r w:rsidRPr="00C2305E">
        <w:rPr>
          <w:rStyle w:val="NoneA"/>
        </w:rPr>
        <w:t>.</w:t>
      </w:r>
      <w:r w:rsidR="00CD430B">
        <w:rPr>
          <w:rStyle w:val="NoneA"/>
        </w:rPr>
        <w:t>0</w:t>
      </w:r>
      <w:r w:rsidR="007F1213">
        <w:rPr>
          <w:rStyle w:val="NoneA"/>
        </w:rPr>
        <w:t>6</w:t>
      </w:r>
      <w:r w:rsidRPr="00C2305E">
        <w:rPr>
          <w:rStyle w:val="NoneA"/>
        </w:rPr>
        <w:t>.202</w:t>
      </w:r>
      <w:r w:rsidR="00CD430B">
        <w:rPr>
          <w:rStyle w:val="NoneA"/>
        </w:rPr>
        <w:t>1</w:t>
      </w:r>
      <w:r w:rsidRPr="00C2305E">
        <w:rPr>
          <w:rStyle w:val="NoneA"/>
        </w:rPr>
        <w:t>. plkst. 11.00 (turpmāk – “Kampaņas rīkotājs”).</w:t>
      </w:r>
    </w:p>
    <w:p w14:paraId="28704121" w14:textId="77777777" w:rsidR="00F77CA1" w:rsidRPr="00C2305E" w:rsidRDefault="003A7638" w:rsidP="00C2305E">
      <w:pPr>
        <w:pStyle w:val="BodyA"/>
        <w:suppressAutoHyphens/>
        <w:spacing w:line="276" w:lineRule="auto"/>
        <w:jc w:val="both"/>
        <w:rPr>
          <w:rStyle w:val="NoneA"/>
        </w:rPr>
      </w:pPr>
      <w:r w:rsidRPr="00C2305E">
        <w:rPr>
          <w:rStyle w:val="NoneA"/>
        </w:rPr>
        <w:t>6.4. Izlozē papildus tiek izlozēts 1 (viens) rezerves Balvu ieguvējs gadījumam, ja primārie Balvu ieguvēji nespēj pierādīt dalību Kampaņā vai viņu reģistrācija Kampaņai nav atbilstoša šiem noteikumiem.</w:t>
      </w:r>
    </w:p>
    <w:p w14:paraId="757F5378" w14:textId="77777777" w:rsidR="00F77CA1" w:rsidRPr="00C2305E" w:rsidRDefault="003A7638" w:rsidP="00C2305E">
      <w:pPr>
        <w:pStyle w:val="BodyA"/>
        <w:suppressAutoHyphens/>
        <w:spacing w:line="276" w:lineRule="auto"/>
        <w:jc w:val="both"/>
        <w:rPr>
          <w:rStyle w:val="NoneA"/>
        </w:rPr>
      </w:pPr>
      <w:r w:rsidRPr="00C2305E">
        <w:rPr>
          <w:rStyle w:val="NoneA"/>
        </w:rPr>
        <w:t xml:space="preserve">6.5. Rezerves Balvu ieguvēji tiek ierakstīti protokolā, bet netiek izziņoti. </w:t>
      </w:r>
    </w:p>
    <w:p w14:paraId="30B2238C" w14:textId="77777777" w:rsidR="00F77CA1" w:rsidRPr="00C2305E" w:rsidRDefault="003A7638" w:rsidP="00C2305E">
      <w:pPr>
        <w:pStyle w:val="BodyA"/>
        <w:suppressAutoHyphens/>
        <w:spacing w:line="276" w:lineRule="auto"/>
        <w:jc w:val="both"/>
        <w:rPr>
          <w:b/>
          <w:bCs/>
        </w:rPr>
      </w:pPr>
      <w:r w:rsidRPr="00C2305E">
        <w:rPr>
          <w:b/>
          <w:bCs/>
        </w:rPr>
        <w:t>7.  Laimētāju paziņošana</w:t>
      </w:r>
    </w:p>
    <w:p w14:paraId="3D0A7C90" w14:textId="2323291A" w:rsidR="00F77CA1" w:rsidRPr="00C2305E" w:rsidRDefault="003A7638" w:rsidP="00C2305E">
      <w:pPr>
        <w:pStyle w:val="BodyA"/>
        <w:suppressAutoHyphens/>
        <w:spacing w:line="276" w:lineRule="auto"/>
        <w:jc w:val="both"/>
        <w:rPr>
          <w:rStyle w:val="NoneA"/>
        </w:rPr>
      </w:pPr>
      <w:r w:rsidRPr="00C2305E">
        <w:rPr>
          <w:rStyle w:val="NoneA"/>
        </w:rPr>
        <w:t xml:space="preserve">7.1. Pēc šo noteikumu 6.3. punktā norādītās izlozes, Laimētāju saraksts tiks publicēts mājaslapā </w:t>
      </w:r>
      <w:hyperlink r:id="rId8" w:history="1">
        <w:r w:rsidRPr="00C2305E">
          <w:rPr>
            <w:rStyle w:val="Link"/>
          </w:rPr>
          <w:t>www.tele2.lv</w:t>
        </w:r>
      </w:hyperlink>
      <w:r w:rsidRPr="00C2305E">
        <w:rPr>
          <w:rStyle w:val="NoneA"/>
        </w:rPr>
        <w:t>, sadaļā “Jaunumi” 202</w:t>
      </w:r>
      <w:r w:rsidR="00CD430B">
        <w:rPr>
          <w:rStyle w:val="NoneA"/>
        </w:rPr>
        <w:t>1</w:t>
      </w:r>
      <w:r w:rsidRPr="00C2305E">
        <w:rPr>
          <w:rStyle w:val="NoneA"/>
        </w:rPr>
        <w:t xml:space="preserve">. gada </w:t>
      </w:r>
      <w:r w:rsidR="007F1213">
        <w:rPr>
          <w:rStyle w:val="NoneA"/>
        </w:rPr>
        <w:t>4</w:t>
      </w:r>
      <w:r w:rsidRPr="00C2305E">
        <w:rPr>
          <w:rStyle w:val="NoneA"/>
        </w:rPr>
        <w:t xml:space="preserve">. </w:t>
      </w:r>
      <w:r w:rsidR="007F1213">
        <w:rPr>
          <w:rStyle w:val="NoneA"/>
        </w:rPr>
        <w:t>jūnij</w:t>
      </w:r>
      <w:r w:rsidR="004A1EB6">
        <w:rPr>
          <w:rStyle w:val="NoneA"/>
        </w:rPr>
        <w:t>ā</w:t>
      </w:r>
      <w:r w:rsidR="00CD430B">
        <w:rPr>
          <w:rStyle w:val="NoneA"/>
        </w:rPr>
        <w:t xml:space="preserve"> </w:t>
      </w:r>
      <w:r w:rsidRPr="00C2305E">
        <w:rPr>
          <w:rStyle w:val="NoneA"/>
        </w:rPr>
        <w:t>līdz plkst. 23.59.</w:t>
      </w:r>
    </w:p>
    <w:p w14:paraId="56597DD2" w14:textId="77777777" w:rsidR="00F77CA1" w:rsidRPr="00C2305E" w:rsidRDefault="003A7638" w:rsidP="00C2305E">
      <w:pPr>
        <w:pStyle w:val="BodyA"/>
        <w:suppressAutoHyphens/>
        <w:spacing w:line="276" w:lineRule="auto"/>
        <w:jc w:val="both"/>
        <w:rPr>
          <w:b/>
          <w:bCs/>
        </w:rPr>
      </w:pPr>
      <w:r w:rsidRPr="00C2305E">
        <w:rPr>
          <w:b/>
          <w:bCs/>
        </w:rPr>
        <w:t>8. Laimestu saņemšana</w:t>
      </w:r>
    </w:p>
    <w:p w14:paraId="32D78523" w14:textId="6494D605" w:rsidR="00F77CA1" w:rsidRPr="00C2305E" w:rsidRDefault="003A7638" w:rsidP="00C2305E">
      <w:pPr>
        <w:pStyle w:val="BodyA"/>
        <w:suppressAutoHyphens/>
        <w:spacing w:line="276" w:lineRule="auto"/>
        <w:jc w:val="both"/>
        <w:rPr>
          <w:rStyle w:val="NoneA"/>
        </w:rPr>
      </w:pPr>
      <w:r w:rsidRPr="00C2305E">
        <w:rPr>
          <w:rStyle w:val="NoneA"/>
        </w:rPr>
        <w:t xml:space="preserve">8.1. Balvas tik piegādātas </w:t>
      </w:r>
      <w:r w:rsidR="003D5593">
        <w:rPr>
          <w:rStyle w:val="NoneA"/>
        </w:rPr>
        <w:t xml:space="preserve">ar kurjera palīdzību </w:t>
      </w:r>
      <w:r w:rsidRPr="00C2305E">
        <w:rPr>
          <w:rStyle w:val="NoneA"/>
        </w:rPr>
        <w:t>Laimētājiem personīgi, uz Tele2 līgumā norādīto korespondences adresi</w:t>
      </w:r>
      <w:r w:rsidR="00D52332">
        <w:rPr>
          <w:rStyle w:val="NoneA"/>
        </w:rPr>
        <w:t xml:space="preserve"> vai</w:t>
      </w:r>
      <w:r w:rsidR="00845B3F">
        <w:rPr>
          <w:rStyle w:val="NoneA"/>
        </w:rPr>
        <w:t xml:space="preserve"> uz Laimētāja izvēlēto </w:t>
      </w:r>
      <w:proofErr w:type="spellStart"/>
      <w:r w:rsidR="00845B3F">
        <w:rPr>
          <w:rStyle w:val="NoneA"/>
        </w:rPr>
        <w:t>Omniva</w:t>
      </w:r>
      <w:proofErr w:type="spellEnd"/>
      <w:r w:rsidR="00845B3F">
        <w:rPr>
          <w:rStyle w:val="NoneA"/>
        </w:rPr>
        <w:t xml:space="preserve"> vai DPD (Pasta stacija)</w:t>
      </w:r>
      <w:r w:rsidR="008F5580">
        <w:rPr>
          <w:rStyle w:val="NoneA"/>
        </w:rPr>
        <w:t xml:space="preserve"> piegādātāju</w:t>
      </w:r>
      <w:r w:rsidR="00845B3F">
        <w:rPr>
          <w:rStyle w:val="NoneA"/>
        </w:rPr>
        <w:t xml:space="preserve"> </w:t>
      </w:r>
      <w:proofErr w:type="spellStart"/>
      <w:r w:rsidR="00845B3F">
        <w:rPr>
          <w:rStyle w:val="NoneA"/>
        </w:rPr>
        <w:t>pakomātu</w:t>
      </w:r>
      <w:proofErr w:type="spellEnd"/>
      <w:r w:rsidR="008F5580">
        <w:rPr>
          <w:rStyle w:val="NoneA"/>
        </w:rPr>
        <w:t xml:space="preserve"> punktu</w:t>
      </w:r>
      <w:r w:rsidR="00EE4075">
        <w:rPr>
          <w:rStyle w:val="NoneA"/>
        </w:rPr>
        <w:t>.</w:t>
      </w:r>
    </w:p>
    <w:p w14:paraId="64AFF29E" w14:textId="77777777" w:rsidR="00F77CA1" w:rsidRPr="00C2305E" w:rsidRDefault="003A7638" w:rsidP="00C2305E">
      <w:pPr>
        <w:pStyle w:val="BodyA"/>
        <w:suppressAutoHyphens/>
        <w:spacing w:line="276" w:lineRule="auto"/>
        <w:jc w:val="both"/>
        <w:rPr>
          <w:rStyle w:val="NoneA"/>
        </w:rPr>
      </w:pPr>
      <w:r w:rsidRPr="00C2305E">
        <w:rPr>
          <w:rStyle w:val="NoneA"/>
        </w:rPr>
        <w:t xml:space="preserve">8.2. Tele2 izlozes dienā pēc izlozes sazinās ar Laimētājiem, nosūtot īsziņu uz Laimētāja </w:t>
      </w:r>
      <w:proofErr w:type="spellStart"/>
      <w:r w:rsidRPr="00C2305E">
        <w:rPr>
          <w:rStyle w:val="NoneA"/>
        </w:rPr>
        <w:t>pieslēguma</w:t>
      </w:r>
      <w:proofErr w:type="spellEnd"/>
      <w:r w:rsidRPr="00C2305E">
        <w:rPr>
          <w:rStyle w:val="NoneA"/>
        </w:rPr>
        <w:t xml:space="preserve"> numuru. </w:t>
      </w:r>
    </w:p>
    <w:p w14:paraId="4CFB7D86" w14:textId="77777777" w:rsidR="00F77CA1" w:rsidRPr="00C2305E" w:rsidRDefault="003A7638" w:rsidP="00C2305E">
      <w:pPr>
        <w:pStyle w:val="BodyA"/>
        <w:suppressAutoHyphens/>
        <w:spacing w:line="276" w:lineRule="auto"/>
        <w:jc w:val="both"/>
        <w:rPr>
          <w:rStyle w:val="NoneA"/>
        </w:rPr>
      </w:pPr>
      <w:r w:rsidRPr="00C2305E">
        <w:rPr>
          <w:rStyle w:val="NoneA"/>
        </w:rPr>
        <w:t xml:space="preserve">8.3. Dalībniekiem ir iespēja pēc attiecīgās izlozes Laimētāju saraksta publicēšanas vietnē </w:t>
      </w:r>
      <w:hyperlink r:id="rId9" w:history="1">
        <w:r w:rsidRPr="00C2305E">
          <w:rPr>
            <w:rStyle w:val="Link"/>
          </w:rPr>
          <w:t>www.tele2.lv</w:t>
        </w:r>
      </w:hyperlink>
      <w:r w:rsidRPr="00C2305E">
        <w:rPr>
          <w:rStyle w:val="NoneA"/>
        </w:rPr>
        <w:t>, sadaļā “Jaunumi” iepazīties ar Laimētāju sarakstu un arī pašiem sazināties ar Kampaņas rīkotāju, zvanot pa tālruni 67686540.</w:t>
      </w:r>
    </w:p>
    <w:p w14:paraId="670B6D9F" w14:textId="33B0FBE4" w:rsidR="00F77CA1" w:rsidRPr="00C2305E" w:rsidRDefault="003A7638" w:rsidP="00C2305E">
      <w:pPr>
        <w:pStyle w:val="BodyA"/>
        <w:suppressAutoHyphens/>
        <w:spacing w:line="276" w:lineRule="auto"/>
        <w:jc w:val="both"/>
        <w:rPr>
          <w:rStyle w:val="NoneA"/>
        </w:rPr>
      </w:pPr>
      <w:r w:rsidRPr="00C2305E">
        <w:rPr>
          <w:rStyle w:val="NoneA"/>
        </w:rPr>
        <w:t xml:space="preserve">8.4. </w:t>
      </w:r>
      <w:r w:rsidRPr="002F1404">
        <w:rPr>
          <w:rStyle w:val="NoneA"/>
        </w:rPr>
        <w:t>Lai saņemtu Balvu, Laimētājam</w:t>
      </w:r>
      <w:r w:rsidR="00845B3F">
        <w:rPr>
          <w:rStyle w:val="NoneA"/>
        </w:rPr>
        <w:t xml:space="preserve"> ir</w:t>
      </w:r>
      <w:r w:rsidRPr="002F1404">
        <w:rPr>
          <w:rStyle w:val="NoneA"/>
        </w:rPr>
        <w:t xml:space="preserve"> jāuzrāda</w:t>
      </w:r>
      <w:r w:rsidR="00845B3F">
        <w:rPr>
          <w:rStyle w:val="NoneA"/>
        </w:rPr>
        <w:t xml:space="preserve"> kurjeram</w:t>
      </w:r>
      <w:r w:rsidRPr="002F1404">
        <w:rPr>
          <w:rStyle w:val="NoneA"/>
        </w:rPr>
        <w:t xml:space="preserve"> personu apliecinošs dokuments (pase vai </w:t>
      </w:r>
      <w:proofErr w:type="spellStart"/>
      <w:r w:rsidRPr="002F1404">
        <w:rPr>
          <w:rStyle w:val="NoneA"/>
        </w:rPr>
        <w:t>eID</w:t>
      </w:r>
      <w:proofErr w:type="spellEnd"/>
      <w:r w:rsidRPr="002F1404">
        <w:rPr>
          <w:rStyle w:val="NoneA"/>
        </w:rPr>
        <w:t xml:space="preserve"> karte).</w:t>
      </w:r>
      <w:r w:rsidR="00845B3F">
        <w:rPr>
          <w:rStyle w:val="NoneA"/>
        </w:rPr>
        <w:t xml:space="preserve"> Izvēloties saņemt Balvu 8.1.punktā norādīto piegādātāju </w:t>
      </w:r>
      <w:proofErr w:type="spellStart"/>
      <w:r w:rsidR="00845B3F">
        <w:rPr>
          <w:rStyle w:val="NoneA"/>
        </w:rPr>
        <w:t>pakomātu</w:t>
      </w:r>
      <w:proofErr w:type="spellEnd"/>
      <w:r w:rsidR="00845B3F">
        <w:rPr>
          <w:rStyle w:val="NoneA"/>
        </w:rPr>
        <w:t xml:space="preserve"> punktā, uz Laimētāja </w:t>
      </w:r>
      <w:proofErr w:type="spellStart"/>
      <w:r w:rsidR="00845B3F">
        <w:rPr>
          <w:rStyle w:val="NoneA"/>
        </w:rPr>
        <w:t>pieslēguma</w:t>
      </w:r>
      <w:proofErr w:type="spellEnd"/>
      <w:r w:rsidR="00845B3F">
        <w:rPr>
          <w:rStyle w:val="NoneA"/>
        </w:rPr>
        <w:t xml:space="preserve"> numuru tiks nosūtīta īsziņa par Balvas piegādi. </w:t>
      </w:r>
    </w:p>
    <w:p w14:paraId="3C7954D6" w14:textId="77777777" w:rsidR="00F77CA1" w:rsidRPr="00C2305E" w:rsidRDefault="003A7638" w:rsidP="00C2305E">
      <w:pPr>
        <w:pStyle w:val="BodyA"/>
        <w:suppressAutoHyphens/>
        <w:spacing w:line="276" w:lineRule="auto"/>
        <w:jc w:val="both"/>
        <w:rPr>
          <w:rStyle w:val="NoneA"/>
        </w:rPr>
      </w:pPr>
      <w:r w:rsidRPr="00C2305E">
        <w:rPr>
          <w:rStyle w:val="NoneA"/>
        </w:rPr>
        <w:t>8.5. Ja Laimētājs nevar uzrādīt šajos noteikumos norādīto personu apliecinošo dokumentu vai šajā dokumentā redzamā informācija par Laimētāju nesakrīt ar reģistrētā Dalībnieka informāciju, Balva netiek izsniegta un Laimētāja tiesības iegūt Balvu tiek anulētas.</w:t>
      </w:r>
    </w:p>
    <w:p w14:paraId="15B87B0C" w14:textId="7E718818" w:rsidR="00F77CA1" w:rsidRPr="00C2305E" w:rsidRDefault="003A7638" w:rsidP="00C2305E">
      <w:pPr>
        <w:pStyle w:val="BodyA"/>
        <w:suppressAutoHyphens/>
        <w:spacing w:line="276" w:lineRule="auto"/>
        <w:jc w:val="both"/>
        <w:rPr>
          <w:rStyle w:val="NoneA"/>
        </w:rPr>
      </w:pPr>
      <w:r w:rsidRPr="00C2305E">
        <w:rPr>
          <w:rStyle w:val="NoneA"/>
        </w:rPr>
        <w:t>8.6. Laimētājiem  Balvas tiks piegādātas līdz 202</w:t>
      </w:r>
      <w:r w:rsidR="00CD430B">
        <w:rPr>
          <w:rStyle w:val="NoneA"/>
        </w:rPr>
        <w:t>1</w:t>
      </w:r>
      <w:r w:rsidRPr="00C2305E">
        <w:rPr>
          <w:rStyle w:val="NoneA"/>
        </w:rPr>
        <w:t xml:space="preserve">. gada 1. </w:t>
      </w:r>
      <w:r w:rsidR="007F1213">
        <w:rPr>
          <w:rStyle w:val="NoneA"/>
        </w:rPr>
        <w:t>jūlijam</w:t>
      </w:r>
      <w:r w:rsidR="00854E3C">
        <w:rPr>
          <w:rStyle w:val="NoneA"/>
        </w:rPr>
        <w:t xml:space="preserve"> </w:t>
      </w:r>
      <w:r w:rsidR="00A138CD">
        <w:rPr>
          <w:rStyle w:val="NoneA"/>
        </w:rPr>
        <w:t>.</w:t>
      </w:r>
    </w:p>
    <w:p w14:paraId="61554503" w14:textId="77777777" w:rsidR="00F77CA1" w:rsidRPr="00C2305E" w:rsidRDefault="003A7638" w:rsidP="00C2305E">
      <w:pPr>
        <w:pStyle w:val="BodyA"/>
        <w:suppressAutoHyphens/>
        <w:spacing w:line="276" w:lineRule="auto"/>
        <w:jc w:val="both"/>
        <w:rPr>
          <w:rStyle w:val="NoneA"/>
        </w:rPr>
      </w:pPr>
      <w:r w:rsidRPr="00C2305E">
        <w:rPr>
          <w:rStyle w:val="NoneA"/>
        </w:rPr>
        <w:t>8.7. Laimēto Balvu apmaiņa pret citām Balvām vai izmaksa skaidrā naudā netiek pieļauta.</w:t>
      </w:r>
    </w:p>
    <w:p w14:paraId="1F457323" w14:textId="77777777" w:rsidR="00F77CA1" w:rsidRPr="00C2305E" w:rsidRDefault="003A7638" w:rsidP="00C2305E">
      <w:pPr>
        <w:pStyle w:val="BodyA"/>
        <w:suppressAutoHyphens/>
        <w:spacing w:line="276" w:lineRule="auto"/>
        <w:jc w:val="both"/>
        <w:rPr>
          <w:rStyle w:val="NoneA"/>
        </w:rPr>
      </w:pPr>
      <w:r w:rsidRPr="00C2305E">
        <w:rPr>
          <w:rStyle w:val="NoneA"/>
        </w:rPr>
        <w:t>8.8. Ar Balvu saņemšanu saistītie papildu izdevumi, kas nav norādīti šajos noteikumos, piemēram, transporta izdevumi vai telefona sarunu izmaksas, netiek segti.</w:t>
      </w:r>
    </w:p>
    <w:p w14:paraId="465EC089" w14:textId="77777777" w:rsidR="00F77CA1" w:rsidRPr="00C2305E" w:rsidRDefault="003A7638" w:rsidP="00C2305E">
      <w:pPr>
        <w:pStyle w:val="BodyA"/>
        <w:suppressAutoHyphens/>
        <w:spacing w:line="276" w:lineRule="auto"/>
        <w:jc w:val="both"/>
        <w:rPr>
          <w:rStyle w:val="NoneA"/>
        </w:rPr>
      </w:pPr>
      <w:r w:rsidRPr="00C2305E">
        <w:rPr>
          <w:rStyle w:val="NoneA"/>
        </w:rPr>
        <w:t>8.9. Balvas, kuras netiek izsniegtas vai kuras Laimētāji neizņem saskaņā ar šiem noteikumiem, netiek atkārtoti izlozētas un to vērtība Laimētājam netiek atlīdzināta naudā. Balvas pāriet Tele2  īpašumā, un Tele2 var rīkoties ar šīm Balvām pēc saviem ieskatiem.</w:t>
      </w:r>
    </w:p>
    <w:p w14:paraId="3C0D11CD" w14:textId="77777777" w:rsidR="00F77CA1" w:rsidRPr="00C2305E" w:rsidRDefault="003A7638" w:rsidP="00C2305E">
      <w:pPr>
        <w:pStyle w:val="BodyA"/>
        <w:suppressAutoHyphens/>
        <w:spacing w:line="276" w:lineRule="auto"/>
        <w:jc w:val="both"/>
        <w:rPr>
          <w:b/>
          <w:bCs/>
        </w:rPr>
      </w:pPr>
      <w:r w:rsidRPr="00C2305E">
        <w:rPr>
          <w:rStyle w:val="NoneA"/>
        </w:rPr>
        <w:t xml:space="preserve">9. </w:t>
      </w:r>
      <w:r w:rsidRPr="00C2305E">
        <w:rPr>
          <w:b/>
          <w:bCs/>
        </w:rPr>
        <w:t>Pretenzijas un to izskatīšana</w:t>
      </w:r>
    </w:p>
    <w:p w14:paraId="5C70AAA1" w14:textId="247C9959" w:rsidR="00F77CA1" w:rsidRPr="00C2305E" w:rsidRDefault="003A7638" w:rsidP="00C2305E">
      <w:pPr>
        <w:pStyle w:val="BodyA"/>
        <w:suppressAutoHyphens/>
        <w:spacing w:line="276" w:lineRule="auto"/>
        <w:jc w:val="both"/>
        <w:rPr>
          <w:rStyle w:val="NoneA"/>
        </w:rPr>
      </w:pPr>
      <w:r w:rsidRPr="00C2305E">
        <w:rPr>
          <w:rStyle w:val="NoneA"/>
        </w:rPr>
        <w:t xml:space="preserve">9.1. Visas pretenzijas par Kampaņas rīkošanu un/vai norisi </w:t>
      </w:r>
      <w:proofErr w:type="spellStart"/>
      <w:r w:rsidRPr="00C2305E">
        <w:rPr>
          <w:rStyle w:val="NoneA"/>
        </w:rPr>
        <w:t>jāsūta</w:t>
      </w:r>
      <w:proofErr w:type="spellEnd"/>
      <w:r w:rsidRPr="00C2305E">
        <w:rPr>
          <w:rStyle w:val="NoneA"/>
        </w:rPr>
        <w:t xml:space="preserve"> rakstiski: SIA „Visas Loterijas”, Dzirnavu iela 37-63, Rīga, LV-1010, vai elektroniski uz e-pastu info@loterijas.lv līdz 202</w:t>
      </w:r>
      <w:r w:rsidR="00CD430B">
        <w:rPr>
          <w:rStyle w:val="NoneA"/>
        </w:rPr>
        <w:t>1</w:t>
      </w:r>
      <w:r w:rsidRPr="00C2305E">
        <w:rPr>
          <w:rStyle w:val="NoneA"/>
        </w:rPr>
        <w:t xml:space="preserve">. gada 1. </w:t>
      </w:r>
      <w:r w:rsidR="007F1213">
        <w:rPr>
          <w:rStyle w:val="NoneA"/>
        </w:rPr>
        <w:t>jūlijam</w:t>
      </w:r>
      <w:r w:rsidR="00854E3C">
        <w:rPr>
          <w:rStyle w:val="NoneA"/>
        </w:rPr>
        <w:t xml:space="preserve"> </w:t>
      </w:r>
      <w:r w:rsidR="00CD430B" w:rsidRPr="00C2305E">
        <w:rPr>
          <w:rStyle w:val="NoneA"/>
        </w:rPr>
        <w:t xml:space="preserve"> </w:t>
      </w:r>
      <w:r w:rsidRPr="00C2305E">
        <w:rPr>
          <w:rStyle w:val="NoneA"/>
        </w:rPr>
        <w:t xml:space="preserve">ar norādi Kampaņa „Kompliments”. Pretenzijā jāizklāsta iebildumu pamats un pamatojums, kā arī pretenzijai jāpievieno dokumenti, kas apliecina pretenzijā pausto iebildumu pamatojumu. </w:t>
      </w:r>
    </w:p>
    <w:p w14:paraId="694ED56D" w14:textId="41E478C1" w:rsidR="00F77CA1" w:rsidRPr="00C2305E" w:rsidRDefault="003A7638" w:rsidP="00C2305E">
      <w:pPr>
        <w:pStyle w:val="BodyA"/>
        <w:suppressAutoHyphens/>
        <w:spacing w:line="276" w:lineRule="auto"/>
        <w:jc w:val="both"/>
        <w:rPr>
          <w:rStyle w:val="NoneA"/>
        </w:rPr>
      </w:pPr>
      <w:r w:rsidRPr="00C2305E">
        <w:rPr>
          <w:rStyle w:val="NoneA"/>
        </w:rPr>
        <w:t>9.2. Kampaņas rīkotāj</w:t>
      </w:r>
      <w:r w:rsidR="002064E5">
        <w:rPr>
          <w:rStyle w:val="NoneA"/>
        </w:rPr>
        <w:t>a</w:t>
      </w:r>
      <w:r w:rsidRPr="00C2305E">
        <w:rPr>
          <w:rStyle w:val="NoneA"/>
        </w:rPr>
        <w:t>m ir tiesības neizskatīt pretenzijas, kas par Kampaņu iesniegtas pēc 202</w:t>
      </w:r>
      <w:r w:rsidR="00CD430B">
        <w:rPr>
          <w:rStyle w:val="NoneA"/>
        </w:rPr>
        <w:t>1</w:t>
      </w:r>
      <w:r w:rsidRPr="00C2305E">
        <w:rPr>
          <w:rStyle w:val="NoneA"/>
        </w:rPr>
        <w:t xml:space="preserve">. gada </w:t>
      </w:r>
      <w:r w:rsidR="00752999">
        <w:rPr>
          <w:rStyle w:val="NoneA"/>
        </w:rPr>
        <w:t>2</w:t>
      </w:r>
      <w:r w:rsidRPr="00C2305E">
        <w:rPr>
          <w:rStyle w:val="NoneA"/>
        </w:rPr>
        <w:t xml:space="preserve">. </w:t>
      </w:r>
      <w:r w:rsidR="007F1213">
        <w:rPr>
          <w:rStyle w:val="NoneA"/>
        </w:rPr>
        <w:t>j</w:t>
      </w:r>
      <w:r w:rsidR="007F1213">
        <w:rPr>
          <w:rStyle w:val="NoneA"/>
          <w:u w:val="single"/>
        </w:rPr>
        <w:t>ūlijam</w:t>
      </w:r>
      <w:r w:rsidRPr="00C2305E">
        <w:rPr>
          <w:rStyle w:val="NoneA"/>
        </w:rPr>
        <w:t>.</w:t>
      </w:r>
    </w:p>
    <w:p w14:paraId="105EA8DE" w14:textId="1D0E304E" w:rsidR="00F77CA1" w:rsidRDefault="003A7638" w:rsidP="00C2305E">
      <w:pPr>
        <w:pStyle w:val="Body"/>
        <w:spacing w:line="276" w:lineRule="auto"/>
        <w:jc w:val="both"/>
        <w:rPr>
          <w:rStyle w:val="NoneA"/>
        </w:rPr>
      </w:pPr>
      <w:r w:rsidRPr="00C2305E">
        <w:rPr>
          <w:rStyle w:val="NoneA"/>
        </w:rPr>
        <w:t>9.3. Kampaņas rīkotāj</w:t>
      </w:r>
      <w:r w:rsidR="002064E5">
        <w:rPr>
          <w:rStyle w:val="NoneA"/>
        </w:rPr>
        <w:t xml:space="preserve">s </w:t>
      </w:r>
      <w:r w:rsidRPr="00C2305E">
        <w:rPr>
          <w:rStyle w:val="NoneA"/>
        </w:rPr>
        <w:t>izskata saņemtās pretenzijas un atbildi uz tām sniedz 15 (piecpadsmit) dienu laikā pēc to saņemšanas. Ja Kampaņas rīkotāj</w:t>
      </w:r>
      <w:r w:rsidR="002064E5">
        <w:rPr>
          <w:rStyle w:val="NoneA"/>
        </w:rPr>
        <w:t>s</w:t>
      </w:r>
      <w:r w:rsidRPr="00C2305E">
        <w:rPr>
          <w:rStyle w:val="NoneA"/>
        </w:rPr>
        <w:t xml:space="preserve"> uzskata pretenziju par pamatotu, Kampaņas rīkotāj</w:t>
      </w:r>
      <w:r w:rsidR="002064E5">
        <w:rPr>
          <w:rStyle w:val="NoneA"/>
        </w:rPr>
        <w:t>s</w:t>
      </w:r>
      <w:r w:rsidRPr="00C2305E">
        <w:rPr>
          <w:rStyle w:val="NoneA"/>
        </w:rPr>
        <w:t xml:space="preserve"> savā atbildē pretenzijas iesniedzējam norāda pretenzijas apmierināšanas kārtību un termiņu. Ja pretenzijas iesniedzēju neapmierina Kampaņas rīkotāj</w:t>
      </w:r>
      <w:r w:rsidR="002064E5">
        <w:rPr>
          <w:rStyle w:val="NoneA"/>
        </w:rPr>
        <w:t>a</w:t>
      </w:r>
      <w:r w:rsidRPr="00C2305E">
        <w:rPr>
          <w:rStyle w:val="NoneA"/>
        </w:rPr>
        <w:t xml:space="preserve"> sniegtā atbilde, viņš savu tiesību un interešu aizsardzībai ir tiesīgs vērsties attiecīgajās Latvijas Republikas iestādēs un institūcijās vai piekritīgajās tiesu iestādēs. </w:t>
      </w:r>
    </w:p>
    <w:p w14:paraId="4377D09B" w14:textId="77777777" w:rsidR="00B70B01" w:rsidRPr="00C2305E" w:rsidRDefault="00B70B01" w:rsidP="00B70B01">
      <w:pPr>
        <w:pStyle w:val="Body"/>
        <w:spacing w:line="276" w:lineRule="auto"/>
        <w:jc w:val="both"/>
        <w:rPr>
          <w:b/>
          <w:bCs/>
        </w:rPr>
      </w:pPr>
      <w:r w:rsidRPr="00AA378C">
        <w:rPr>
          <w:rStyle w:val="NoneA"/>
        </w:rPr>
        <w:t xml:space="preserve">9.4. Gadījumā, ja dalību Kampaņā nevar pieteikt Portāla tehnisku problēmu dēļ, Dalībnieks </w:t>
      </w:r>
      <w:proofErr w:type="spellStart"/>
      <w:r w:rsidRPr="00AA378C">
        <w:rPr>
          <w:rStyle w:val="NoneA"/>
        </w:rPr>
        <w:t>nosūta</w:t>
      </w:r>
      <w:proofErr w:type="spellEnd"/>
      <w:r w:rsidRPr="00AA378C">
        <w:rPr>
          <w:rStyle w:val="NoneA"/>
        </w:rPr>
        <w:t xml:space="preserve"> īsziņu ar tekstu “Loterija” uz bezmaksas numuru 1620. </w:t>
      </w:r>
      <w:r w:rsidRPr="00AA378C">
        <w:rPr>
          <w:shd w:val="clear" w:color="auto" w:fill="FFFFFF"/>
          <w:lang w:val="it-IT"/>
        </w:rPr>
        <w:t xml:space="preserve">Lai </w:t>
      </w:r>
      <w:proofErr w:type="spellStart"/>
      <w:r w:rsidRPr="00AA378C">
        <w:rPr>
          <w:shd w:val="clear" w:color="auto" w:fill="FFFFFF"/>
          <w:lang w:val="it-IT"/>
        </w:rPr>
        <w:t>piedal</w:t>
      </w:r>
      <w:r w:rsidRPr="00AA378C">
        <w:rPr>
          <w:shd w:val="clear" w:color="auto" w:fill="FFFFFF"/>
        </w:rPr>
        <w:t>ītos</w:t>
      </w:r>
      <w:proofErr w:type="spellEnd"/>
      <w:r w:rsidRPr="00AA378C">
        <w:rPr>
          <w:shd w:val="clear" w:color="auto" w:fill="FFFFFF"/>
        </w:rPr>
        <w:t xml:space="preserve"> Kampaņā</w:t>
      </w:r>
      <w:r w:rsidRPr="00AA378C">
        <w:rPr>
          <w:shd w:val="clear" w:color="auto" w:fill="FFFFFF"/>
          <w:lang w:val="es-ES_tradnl"/>
        </w:rPr>
        <w:t xml:space="preserve">, personas </w:t>
      </w:r>
      <w:proofErr w:type="spellStart"/>
      <w:r w:rsidRPr="00AA378C">
        <w:rPr>
          <w:shd w:val="clear" w:color="auto" w:fill="FFFFFF"/>
          <w:lang w:val="es-ES_tradnl"/>
        </w:rPr>
        <w:t>pien</w:t>
      </w:r>
      <w:r w:rsidRPr="00AA378C">
        <w:rPr>
          <w:shd w:val="clear" w:color="auto" w:fill="FFFFFF"/>
        </w:rPr>
        <w:t>ākums</w:t>
      </w:r>
      <w:proofErr w:type="spellEnd"/>
      <w:r w:rsidRPr="00AA378C">
        <w:rPr>
          <w:shd w:val="clear" w:color="auto" w:fill="FFFFFF"/>
        </w:rPr>
        <w:t xml:space="preserve"> ir </w:t>
      </w:r>
      <w:proofErr w:type="spellStart"/>
      <w:r w:rsidRPr="00AA378C">
        <w:rPr>
          <w:shd w:val="clear" w:color="auto" w:fill="FFFFFF"/>
        </w:rPr>
        <w:t>iepazī</w:t>
      </w:r>
      <w:r w:rsidRPr="00AA378C">
        <w:rPr>
          <w:shd w:val="clear" w:color="auto" w:fill="FFFFFF"/>
          <w:lang w:val="es-ES_tradnl"/>
        </w:rPr>
        <w:t>ties</w:t>
      </w:r>
      <w:proofErr w:type="spellEnd"/>
      <w:r w:rsidRPr="00AA378C">
        <w:rPr>
          <w:shd w:val="clear" w:color="auto" w:fill="FFFFFF"/>
          <w:lang w:val="es-ES_tradnl"/>
        </w:rPr>
        <w:t xml:space="preserve"> ar </w:t>
      </w:r>
      <w:proofErr w:type="spellStart"/>
      <w:r w:rsidRPr="00AA378C">
        <w:rPr>
          <w:shd w:val="clear" w:color="auto" w:fill="FFFFFF"/>
          <w:lang w:val="es-ES_tradnl"/>
        </w:rPr>
        <w:t>Kampaņas</w:t>
      </w:r>
      <w:proofErr w:type="spellEnd"/>
      <w:r w:rsidRPr="00AA378C">
        <w:rPr>
          <w:shd w:val="clear" w:color="auto" w:fill="FFFFFF"/>
          <w:lang w:val="es-ES_tradnl"/>
        </w:rPr>
        <w:t xml:space="preserve"> </w:t>
      </w:r>
      <w:proofErr w:type="spellStart"/>
      <w:r w:rsidRPr="00AA378C">
        <w:rPr>
          <w:shd w:val="clear" w:color="auto" w:fill="FFFFFF"/>
          <w:lang w:val="es-ES_tradnl"/>
        </w:rPr>
        <w:t>noteikumiem</w:t>
      </w:r>
      <w:proofErr w:type="spellEnd"/>
      <w:r w:rsidRPr="00AA378C">
        <w:rPr>
          <w:shd w:val="clear" w:color="auto" w:fill="FFFFFF"/>
          <w:lang w:val="es-ES_tradnl"/>
        </w:rPr>
        <w:t xml:space="preserve">, un </w:t>
      </w:r>
      <w:proofErr w:type="spellStart"/>
      <w:r w:rsidRPr="00AA378C">
        <w:rPr>
          <w:shd w:val="clear" w:color="auto" w:fill="FFFFFF"/>
        </w:rPr>
        <w:t>īsziņ</w:t>
      </w:r>
      <w:proofErr w:type="spellEnd"/>
      <w:r w:rsidRPr="00AA378C">
        <w:rPr>
          <w:shd w:val="clear" w:color="auto" w:fill="FFFFFF"/>
          <w:lang w:val="pt-PT"/>
        </w:rPr>
        <w:t>as nos</w:t>
      </w:r>
      <w:proofErr w:type="spellStart"/>
      <w:r w:rsidRPr="00AA378C">
        <w:rPr>
          <w:shd w:val="clear" w:color="auto" w:fill="FFFFFF"/>
        </w:rPr>
        <w:t>ūtīš</w:t>
      </w:r>
      <w:proofErr w:type="spellEnd"/>
      <w:r w:rsidRPr="00AA378C">
        <w:rPr>
          <w:shd w:val="clear" w:color="auto" w:fill="FFFFFF"/>
          <w:lang w:val="it-IT"/>
        </w:rPr>
        <w:t>ana dal</w:t>
      </w:r>
      <w:proofErr w:type="spellStart"/>
      <w:r w:rsidRPr="00AA378C">
        <w:rPr>
          <w:shd w:val="clear" w:color="auto" w:fill="FFFFFF"/>
        </w:rPr>
        <w:t>ībai</w:t>
      </w:r>
      <w:proofErr w:type="spellEnd"/>
      <w:r w:rsidRPr="00AA378C">
        <w:rPr>
          <w:shd w:val="clear" w:color="auto" w:fill="FFFFFF"/>
        </w:rPr>
        <w:t xml:space="preserve"> Kampaņā ir uzskatā</w:t>
      </w:r>
      <w:proofErr w:type="spellStart"/>
      <w:r w:rsidRPr="00AA378C">
        <w:rPr>
          <w:shd w:val="clear" w:color="auto" w:fill="FFFFFF"/>
          <w:lang w:val="es-ES_tradnl"/>
        </w:rPr>
        <w:t>ma</w:t>
      </w:r>
      <w:proofErr w:type="spellEnd"/>
      <w:r w:rsidRPr="00AA378C">
        <w:rPr>
          <w:shd w:val="clear" w:color="auto" w:fill="FFFFFF"/>
          <w:lang w:val="es-ES_tradnl"/>
        </w:rPr>
        <w:t xml:space="preserve"> par </w:t>
      </w:r>
      <w:proofErr w:type="spellStart"/>
      <w:r w:rsidRPr="00AA378C">
        <w:rPr>
          <w:shd w:val="clear" w:color="auto" w:fill="FFFFFF"/>
          <w:lang w:val="es-ES_tradnl"/>
        </w:rPr>
        <w:t>apliecin</w:t>
      </w:r>
      <w:r w:rsidRPr="00AA378C">
        <w:rPr>
          <w:shd w:val="clear" w:color="auto" w:fill="FFFFFF"/>
        </w:rPr>
        <w:t>ājumu</w:t>
      </w:r>
      <w:proofErr w:type="spellEnd"/>
      <w:r w:rsidRPr="00AA378C">
        <w:rPr>
          <w:shd w:val="clear" w:color="auto" w:fill="FFFFFF"/>
        </w:rPr>
        <w:t xml:space="preserve">, ka Dalībnieks ir iepazinies un piekrīt Kampaņas noteikumiem. Kampaņas Dalībnieks ir abonents, kas noslēdzis attiecīgā </w:t>
      </w:r>
      <w:proofErr w:type="spellStart"/>
      <w:r w:rsidRPr="00AA378C">
        <w:rPr>
          <w:shd w:val="clear" w:color="auto" w:fill="FFFFFF"/>
        </w:rPr>
        <w:t>pieslēguma</w:t>
      </w:r>
      <w:proofErr w:type="spellEnd"/>
      <w:r w:rsidRPr="00AA378C">
        <w:rPr>
          <w:shd w:val="clear" w:color="auto" w:fill="FFFFFF"/>
        </w:rPr>
        <w:t xml:space="preserve"> numura, no kura saņemta īsziņa par dalību Loterijā, līgumu ar Tele2 (t.i. ar īsziņas palīdzību nav iespējams Loterijā pieteikt citas personas dalību, kas nav konkrētā </w:t>
      </w:r>
      <w:proofErr w:type="spellStart"/>
      <w:r w:rsidRPr="00AA378C">
        <w:rPr>
          <w:shd w:val="clear" w:color="auto" w:fill="FFFFFF"/>
        </w:rPr>
        <w:t>pieslēguma</w:t>
      </w:r>
      <w:proofErr w:type="spellEnd"/>
      <w:r w:rsidRPr="00AA378C">
        <w:rPr>
          <w:shd w:val="clear" w:color="auto" w:fill="FFFFFF"/>
        </w:rPr>
        <w:t xml:space="preserve"> numura abonents).</w:t>
      </w:r>
    </w:p>
    <w:p w14:paraId="2D6CD6C3" w14:textId="77777777" w:rsidR="00B70B01" w:rsidRPr="00C2305E" w:rsidRDefault="00B70B01" w:rsidP="00C2305E">
      <w:pPr>
        <w:pStyle w:val="Body"/>
        <w:spacing w:line="276" w:lineRule="auto"/>
        <w:jc w:val="both"/>
        <w:rPr>
          <w:b/>
          <w:bCs/>
        </w:rPr>
      </w:pPr>
    </w:p>
    <w:p w14:paraId="1A810034" w14:textId="77777777" w:rsidR="00F77CA1" w:rsidRPr="00C2305E" w:rsidRDefault="003A7638" w:rsidP="00C2305E">
      <w:pPr>
        <w:pStyle w:val="Body"/>
        <w:spacing w:line="276" w:lineRule="auto"/>
        <w:jc w:val="both"/>
        <w:rPr>
          <w:b/>
          <w:bCs/>
        </w:rPr>
      </w:pPr>
      <w:r w:rsidRPr="00C2305E">
        <w:rPr>
          <w:b/>
          <w:bCs/>
        </w:rPr>
        <w:t>10. Personas datu apstrāde</w:t>
      </w:r>
    </w:p>
    <w:p w14:paraId="61F17D2A" w14:textId="77777777" w:rsidR="00F77CA1" w:rsidRPr="00C2305E" w:rsidRDefault="003A7638" w:rsidP="00C2305E">
      <w:pPr>
        <w:pStyle w:val="Body"/>
        <w:spacing w:line="276" w:lineRule="auto"/>
        <w:jc w:val="both"/>
        <w:rPr>
          <w:rStyle w:val="NoneA"/>
        </w:rPr>
      </w:pPr>
      <w:r w:rsidRPr="00C2305E">
        <w:rPr>
          <w:rStyle w:val="NoneA"/>
        </w:rPr>
        <w:t>10.1. Dalība Kampaņā ir Dalībnieka apstiprinājums par iepazīšanos ar Kampaņas noteikumiem, apliecinot, ka Dalībniekam tie ir saprotami un viņš apņemas tos ievērot, kā arī Dalībnieks ir informēts par personas datu apstrādi Kampaņas nodrošināšanai.</w:t>
      </w:r>
    </w:p>
    <w:p w14:paraId="085BAFE5" w14:textId="34EA84FD" w:rsidR="00F77CA1" w:rsidRPr="00C2305E" w:rsidRDefault="003A7638" w:rsidP="00C2305E">
      <w:pPr>
        <w:pStyle w:val="Body"/>
        <w:spacing w:line="276" w:lineRule="auto"/>
        <w:jc w:val="both"/>
        <w:rPr>
          <w:rStyle w:val="NoneA"/>
        </w:rPr>
      </w:pPr>
      <w:r w:rsidRPr="00C2305E">
        <w:rPr>
          <w:rStyle w:val="NoneA"/>
        </w:rPr>
        <w:t xml:space="preserve">10.2. Kampaņas ietvaros tiks apstrādāti šādi personas dati: Laimētāja vārds, uzvārds, telefona  numurs, korespondences </w:t>
      </w:r>
      <w:r w:rsidR="005B6D85">
        <w:rPr>
          <w:rStyle w:val="NoneA"/>
        </w:rPr>
        <w:t xml:space="preserve">vai izvēlētā </w:t>
      </w:r>
      <w:proofErr w:type="spellStart"/>
      <w:r w:rsidR="005B6D85">
        <w:rPr>
          <w:rStyle w:val="NoneA"/>
        </w:rPr>
        <w:t>pakomāta</w:t>
      </w:r>
      <w:proofErr w:type="spellEnd"/>
      <w:r w:rsidR="005B6D85">
        <w:rPr>
          <w:rStyle w:val="NoneA"/>
        </w:rPr>
        <w:t xml:space="preserve"> </w:t>
      </w:r>
      <w:r w:rsidRPr="00C2305E">
        <w:rPr>
          <w:rStyle w:val="NoneA"/>
        </w:rPr>
        <w:t xml:space="preserve">adrese. Dalībnieks ir informēts, ka Laimesta ieguvēju paziņošanai mājaslapā </w:t>
      </w:r>
      <w:hyperlink r:id="rId10" w:history="1">
        <w:r w:rsidRPr="00C2305E">
          <w:rPr>
            <w:rStyle w:val="Link"/>
          </w:rPr>
          <w:t>www.tele2.lv</w:t>
        </w:r>
      </w:hyperlink>
      <w:r w:rsidRPr="00C2305E">
        <w:rPr>
          <w:rStyle w:val="NoneA"/>
        </w:rPr>
        <w:t xml:space="preserve"> tiks publicēti laimējušo Dalībnieku</w:t>
      </w:r>
      <w:r w:rsidR="002F1404">
        <w:rPr>
          <w:rStyle w:val="NoneA"/>
        </w:rPr>
        <w:t xml:space="preserve"> vārds, uzvārds un</w:t>
      </w:r>
      <w:r w:rsidRPr="00C2305E">
        <w:rPr>
          <w:rStyle w:val="NoneA"/>
        </w:rPr>
        <w:t xml:space="preserve"> telefona numura pirmie </w:t>
      </w:r>
      <w:r w:rsidR="002F1404">
        <w:rPr>
          <w:rStyle w:val="NoneA"/>
        </w:rPr>
        <w:t>trīs</w:t>
      </w:r>
      <w:r w:rsidR="002F1404" w:rsidRPr="00C2305E">
        <w:rPr>
          <w:rStyle w:val="NoneA"/>
        </w:rPr>
        <w:t xml:space="preserve"> </w:t>
      </w:r>
      <w:r w:rsidRPr="00C2305E">
        <w:rPr>
          <w:rStyle w:val="NoneA"/>
        </w:rPr>
        <w:t>cipari. Personas datu apstrādātājs Tele2 uzdevumā ir Kampaņas rīkotājs SIA</w:t>
      </w:r>
      <w:r w:rsidR="00532C3D">
        <w:rPr>
          <w:rStyle w:val="NoneA"/>
        </w:rPr>
        <w:t xml:space="preserve"> </w:t>
      </w:r>
      <w:r w:rsidRPr="00C2305E">
        <w:rPr>
          <w:rStyle w:val="NoneA"/>
        </w:rPr>
        <w:t>“Visas Loterijas”.</w:t>
      </w:r>
    </w:p>
    <w:p w14:paraId="40778C6E" w14:textId="77777777" w:rsidR="00F77CA1" w:rsidRPr="00C2305E" w:rsidRDefault="003A7638" w:rsidP="00C2305E">
      <w:pPr>
        <w:pStyle w:val="Body"/>
        <w:spacing w:line="276" w:lineRule="auto"/>
        <w:jc w:val="both"/>
        <w:rPr>
          <w:rStyle w:val="NoneA"/>
        </w:rPr>
      </w:pPr>
      <w:r w:rsidRPr="00C2305E">
        <w:rPr>
          <w:rStyle w:val="NoneA"/>
        </w:rPr>
        <w:t>10.3. Personas datu apstrāde ir pamatota ar Tele2 leģitīmajām interesēm veicināt pozitīvu klientu pieredzi Tele2. Datu apstrādes mērķis ir nodrošināt personu dalību Kampaņā, izlozes organizēšanu, Laimētāju noskaidrošanu un Balvu izsniegšanu Laimētājam. Dalībnieka dati tiks apstrādāti un uzglabāti visu Kampaņas laiku, kā arī pēc Kampaņas noslēguma periodā, kāds ir nepieciešams saskaņā ar piemērojamiem normatīvajiem aktiem.</w:t>
      </w:r>
    </w:p>
    <w:p w14:paraId="74C3BE58" w14:textId="77327FFD" w:rsidR="00F77CA1" w:rsidRPr="000826D9" w:rsidRDefault="003A7638" w:rsidP="000826D9">
      <w:pPr>
        <w:pStyle w:val="Body"/>
        <w:spacing w:line="276" w:lineRule="auto"/>
        <w:jc w:val="both"/>
        <w:rPr>
          <w:rStyle w:val="NoneA"/>
          <w:rFonts w:cs="Times New Roman"/>
          <w:color w:val="auto"/>
          <w:lang w:eastAsia="en-US"/>
          <w14:textOutline w14:w="0" w14:cap="rnd" w14:cmpd="sng" w14:algn="ctr">
            <w14:noFill/>
            <w14:prstDash w14:val="solid"/>
            <w14:bevel/>
          </w14:textOutline>
        </w:rPr>
      </w:pPr>
      <w:r w:rsidRPr="00C2305E">
        <w:rPr>
          <w:rStyle w:val="NoneA"/>
        </w:rPr>
        <w:t>10.4. Dalībnieku dati tiek apstrādāti saskaņā ar spēkā esošajiem tiesību aktiem attiecībā uz personas datu apstrādi</w:t>
      </w:r>
      <w:r w:rsidR="00EE4075">
        <w:rPr>
          <w:rStyle w:val="NoneA"/>
        </w:rPr>
        <w:t xml:space="preserve"> un</w:t>
      </w:r>
      <w:r w:rsidRPr="00C2305E">
        <w:rPr>
          <w:rStyle w:val="NoneA"/>
        </w:rPr>
        <w:t xml:space="preserve"> saskaņā ar Vispārīgās datu aizsardzības regulas prasībām. Datu apstrādes noteikumi ir iekļauti „Tele2 privātuma politikā“, kas publicēta interneta vietnē </w:t>
      </w:r>
      <w:hyperlink r:id="rId11" w:history="1">
        <w:r w:rsidRPr="00C2305E">
          <w:rPr>
            <w:rStyle w:val="Link"/>
          </w:rPr>
          <w:t>www.tele2.lv</w:t>
        </w:r>
      </w:hyperlink>
      <w:r w:rsidRPr="00C2305E">
        <w:rPr>
          <w:rStyle w:val="NoneA"/>
        </w:rPr>
        <w:t>.</w:t>
      </w:r>
    </w:p>
    <w:p w14:paraId="146A30C7" w14:textId="77777777" w:rsidR="00F77CA1" w:rsidRPr="00C2305E" w:rsidRDefault="003A7638" w:rsidP="00C2305E">
      <w:pPr>
        <w:pStyle w:val="Body"/>
        <w:spacing w:line="276" w:lineRule="auto"/>
        <w:jc w:val="both"/>
        <w:rPr>
          <w:b/>
          <w:bCs/>
        </w:rPr>
      </w:pPr>
      <w:r w:rsidRPr="00C2305E">
        <w:rPr>
          <w:b/>
          <w:bCs/>
        </w:rPr>
        <w:t>11. Citi noteikumi</w:t>
      </w:r>
    </w:p>
    <w:p w14:paraId="48DE110B" w14:textId="77777777" w:rsidR="00F77CA1" w:rsidRPr="00C2305E" w:rsidRDefault="003A7638" w:rsidP="00C2305E">
      <w:pPr>
        <w:pStyle w:val="Body"/>
        <w:spacing w:line="276" w:lineRule="auto"/>
        <w:jc w:val="both"/>
        <w:rPr>
          <w:rStyle w:val="NoneA"/>
        </w:rPr>
      </w:pPr>
      <w:r w:rsidRPr="00C2305E">
        <w:rPr>
          <w:rStyle w:val="NoneA"/>
        </w:rPr>
        <w:t>11.1. Tele2  nav atbildīgs, ja Dalībnieki nav iepazinušies ar Kampaņas noteikumiem, neievēro vai pārkāpj tos, Dalībnieku sniegtā informācija ir nepatiesa vai neprecīza, vai ja Tele2 ar Laimētāju nav izdevies sazināties no Tele2 neatkarīgu iemeslu dēļ.</w:t>
      </w:r>
    </w:p>
    <w:p w14:paraId="0A40A92B" w14:textId="77777777" w:rsidR="00F77CA1" w:rsidRPr="00C2305E" w:rsidRDefault="003A7638" w:rsidP="00C2305E">
      <w:pPr>
        <w:pStyle w:val="Body"/>
        <w:spacing w:line="276" w:lineRule="auto"/>
        <w:jc w:val="both"/>
        <w:rPr>
          <w:rStyle w:val="NoneA"/>
        </w:rPr>
      </w:pPr>
      <w:r w:rsidRPr="00C2305E">
        <w:rPr>
          <w:rStyle w:val="NoneA"/>
        </w:rPr>
        <w:t>11.2. Tele2 ir tiesības vienpusēji pārtraukt Kampaņu un Balvu izsniegšanu, iestājoties nepārvaramas varas apstākļiem. Šādā gadījumā Tele2 pienākums ir paziņot masu saziņas līdzekļos par Kampaņas pārtraukšanu.</w:t>
      </w:r>
    </w:p>
    <w:p w14:paraId="6DA685C0" w14:textId="77777777" w:rsidR="00F77CA1" w:rsidRPr="00C2305E" w:rsidRDefault="003A7638" w:rsidP="00C2305E">
      <w:pPr>
        <w:pStyle w:val="Body"/>
        <w:spacing w:line="276" w:lineRule="auto"/>
        <w:jc w:val="both"/>
        <w:rPr>
          <w:rStyle w:val="NoneA"/>
        </w:rPr>
      </w:pPr>
      <w:r w:rsidRPr="00C2305E">
        <w:rPr>
          <w:rStyle w:val="NoneA"/>
        </w:rPr>
        <w:t>11.3. Tele2 un Dalībnieka tiesības un pienākumi ir noteikti tikai šajos noteikumos. Reklāmas materiālos pieejamajai informācijai par Kampaņu ir tikai informatīvs raksturs.</w:t>
      </w:r>
    </w:p>
    <w:p w14:paraId="2865FA42" w14:textId="77777777" w:rsidR="00F77CA1" w:rsidRPr="00C2305E" w:rsidRDefault="003A7638" w:rsidP="00C2305E">
      <w:pPr>
        <w:pStyle w:val="Body"/>
        <w:spacing w:line="276" w:lineRule="auto"/>
        <w:jc w:val="both"/>
        <w:rPr>
          <w:rStyle w:val="NoneA"/>
        </w:rPr>
      </w:pPr>
      <w:r w:rsidRPr="00C2305E">
        <w:rPr>
          <w:rStyle w:val="NoneA"/>
        </w:rPr>
        <w:t xml:space="preserve">11.4. Kampaņas noteikumi ir publicēti mājaslapā </w:t>
      </w:r>
      <w:hyperlink r:id="rId12" w:history="1">
        <w:r w:rsidRPr="00C2305E">
          <w:rPr>
            <w:rStyle w:val="Link"/>
          </w:rPr>
          <w:t>www.tele2.lv</w:t>
        </w:r>
      </w:hyperlink>
      <w:r w:rsidRPr="00C2305E">
        <w:rPr>
          <w:rStyle w:val="NoneA"/>
        </w:rPr>
        <w:t>.</w:t>
      </w:r>
    </w:p>
    <w:p w14:paraId="6B3E71D8" w14:textId="1CF79ABF" w:rsidR="00F77CA1" w:rsidRPr="00C2305E" w:rsidRDefault="003A7638" w:rsidP="00C2305E">
      <w:pPr>
        <w:pStyle w:val="Body"/>
        <w:spacing w:line="276" w:lineRule="auto"/>
        <w:jc w:val="both"/>
        <w:rPr>
          <w:rStyle w:val="NoneA"/>
        </w:rPr>
      </w:pPr>
      <w:r w:rsidRPr="00C2305E">
        <w:rPr>
          <w:rStyle w:val="NoneA"/>
        </w:rPr>
        <w:t xml:space="preserve">11.5. Kampaņā nevar piedalīties SIA „Visas Loterijas” un SIA „Tele2” darbinieki un viņu pirmās pakāpes ģimenes locekļi (laulātais, bērns, mazbērns, brālis, māsa, vecāki </w:t>
      </w:r>
      <w:r w:rsidR="00A31964">
        <w:rPr>
          <w:rStyle w:val="NoneA"/>
        </w:rPr>
        <w:t>un</w:t>
      </w:r>
      <w:r w:rsidRPr="00C2305E">
        <w:rPr>
          <w:rStyle w:val="NoneA"/>
        </w:rPr>
        <w:t xml:space="preserve"> vecvecāki). Gadījumā, ja tiek konstatēts, ka norādīto uzņēmumu darbinieks vai viņa ģimenes loceklis ir Laimētājs, tam Balva netiek izsniegta.</w:t>
      </w:r>
    </w:p>
    <w:p w14:paraId="56211F82" w14:textId="77777777" w:rsidR="00F77CA1" w:rsidRPr="00C2305E" w:rsidRDefault="00F77CA1" w:rsidP="00C2305E">
      <w:pPr>
        <w:pStyle w:val="Body"/>
        <w:spacing w:line="276" w:lineRule="auto"/>
        <w:jc w:val="both"/>
        <w:rPr>
          <w:rStyle w:val="NoneA"/>
        </w:rPr>
      </w:pPr>
    </w:p>
    <w:p w14:paraId="4FC2AB65" w14:textId="13DEFE3A" w:rsidR="00F77CA1" w:rsidRPr="00C2305E" w:rsidRDefault="003A7638" w:rsidP="00C2305E">
      <w:pPr>
        <w:pStyle w:val="Body"/>
        <w:spacing w:line="276" w:lineRule="auto"/>
        <w:jc w:val="both"/>
        <w:rPr>
          <w:rStyle w:val="NoneA"/>
        </w:rPr>
      </w:pPr>
      <w:r w:rsidRPr="00C2305E">
        <w:rPr>
          <w:rStyle w:val="NoneA"/>
        </w:rPr>
        <w:t>SIA Tele2, Rīgā 202</w:t>
      </w:r>
      <w:r w:rsidR="00CD430B">
        <w:rPr>
          <w:rStyle w:val="NoneA"/>
        </w:rPr>
        <w:t>1</w:t>
      </w:r>
      <w:r w:rsidRPr="00C2305E">
        <w:rPr>
          <w:rStyle w:val="NoneA"/>
        </w:rPr>
        <w:t xml:space="preserve">. gada 1. </w:t>
      </w:r>
      <w:r w:rsidR="007F1213">
        <w:rPr>
          <w:rStyle w:val="NoneA"/>
        </w:rPr>
        <w:t>maijā</w:t>
      </w:r>
    </w:p>
    <w:p w14:paraId="7A36347A" w14:textId="77777777" w:rsidR="00F77CA1" w:rsidRPr="00C2305E" w:rsidRDefault="003A7638" w:rsidP="00C2305E">
      <w:pPr>
        <w:pStyle w:val="Body"/>
        <w:spacing w:line="276" w:lineRule="auto"/>
        <w:jc w:val="both"/>
      </w:pPr>
      <w:r w:rsidRPr="00C2305E">
        <w:rPr>
          <w:rStyle w:val="NoneA"/>
        </w:rPr>
        <w:t>Tālr. + 371 29560600</w:t>
      </w:r>
    </w:p>
    <w:sectPr w:rsidR="00F77CA1" w:rsidRPr="00C2305E" w:rsidSect="00FB016D">
      <w:headerReference w:type="default" r:id="rId13"/>
      <w:footerReference w:type="default" r:id="rId14"/>
      <w:pgSz w:w="11900" w:h="16840"/>
      <w:pgMar w:top="567" w:right="850" w:bottom="1418"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8728" w14:textId="77777777" w:rsidR="00560818" w:rsidRDefault="00560818">
      <w:r>
        <w:separator/>
      </w:r>
    </w:p>
  </w:endnote>
  <w:endnote w:type="continuationSeparator" w:id="0">
    <w:p w14:paraId="41CB77F1" w14:textId="77777777" w:rsidR="00560818" w:rsidRDefault="0056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auto"/>
    <w:pitch w:val="variable"/>
    <w:sig w:usb0="E50002FF" w:usb1="500079DB" w:usb2="0000001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C3A9" w14:textId="77777777" w:rsidR="00F976B2" w:rsidRDefault="00F976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4C64" w14:textId="77777777" w:rsidR="00560818" w:rsidRDefault="00560818">
      <w:r>
        <w:separator/>
      </w:r>
    </w:p>
  </w:footnote>
  <w:footnote w:type="continuationSeparator" w:id="0">
    <w:p w14:paraId="0BBB47BC" w14:textId="77777777" w:rsidR="00560818" w:rsidRDefault="00560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E86D" w14:textId="77777777" w:rsidR="00F976B2" w:rsidRDefault="00F976B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trackRevisions/>
  <w:defaultTabStop w:val="130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A1"/>
    <w:rsid w:val="00011EAD"/>
    <w:rsid w:val="00023C69"/>
    <w:rsid w:val="000557C5"/>
    <w:rsid w:val="000826D9"/>
    <w:rsid w:val="000F5B52"/>
    <w:rsid w:val="0013545B"/>
    <w:rsid w:val="00137B96"/>
    <w:rsid w:val="00151B69"/>
    <w:rsid w:val="00152A90"/>
    <w:rsid w:val="001644B5"/>
    <w:rsid w:val="00183DA0"/>
    <w:rsid w:val="0018584B"/>
    <w:rsid w:val="00193084"/>
    <w:rsid w:val="001B7E5D"/>
    <w:rsid w:val="001E6190"/>
    <w:rsid w:val="00201882"/>
    <w:rsid w:val="002064E5"/>
    <w:rsid w:val="002851C1"/>
    <w:rsid w:val="002C2390"/>
    <w:rsid w:val="002E106B"/>
    <w:rsid w:val="002F0E9A"/>
    <w:rsid w:val="002F1404"/>
    <w:rsid w:val="002F3A9C"/>
    <w:rsid w:val="00316573"/>
    <w:rsid w:val="003541EB"/>
    <w:rsid w:val="00375677"/>
    <w:rsid w:val="003764EF"/>
    <w:rsid w:val="003A7638"/>
    <w:rsid w:val="003B3CA8"/>
    <w:rsid w:val="003B609A"/>
    <w:rsid w:val="003D5593"/>
    <w:rsid w:val="003D5965"/>
    <w:rsid w:val="003E3F61"/>
    <w:rsid w:val="0040198D"/>
    <w:rsid w:val="00410E43"/>
    <w:rsid w:val="00425EC0"/>
    <w:rsid w:val="004708DC"/>
    <w:rsid w:val="00470FC2"/>
    <w:rsid w:val="004A1EB6"/>
    <w:rsid w:val="004A3D23"/>
    <w:rsid w:val="004B72F8"/>
    <w:rsid w:val="004B7BFF"/>
    <w:rsid w:val="004D33BA"/>
    <w:rsid w:val="004D44B3"/>
    <w:rsid w:val="004F04ED"/>
    <w:rsid w:val="00532C3D"/>
    <w:rsid w:val="00560818"/>
    <w:rsid w:val="00576E81"/>
    <w:rsid w:val="005B6D85"/>
    <w:rsid w:val="005F2591"/>
    <w:rsid w:val="00604BCD"/>
    <w:rsid w:val="0062513C"/>
    <w:rsid w:val="006618FC"/>
    <w:rsid w:val="006821AB"/>
    <w:rsid w:val="00690020"/>
    <w:rsid w:val="00725C6C"/>
    <w:rsid w:val="00745A5B"/>
    <w:rsid w:val="00752999"/>
    <w:rsid w:val="0076369E"/>
    <w:rsid w:val="007A7DF7"/>
    <w:rsid w:val="007C29BE"/>
    <w:rsid w:val="007C7828"/>
    <w:rsid w:val="007F1213"/>
    <w:rsid w:val="00826D37"/>
    <w:rsid w:val="00845B3F"/>
    <w:rsid w:val="00854E3C"/>
    <w:rsid w:val="00866852"/>
    <w:rsid w:val="00866969"/>
    <w:rsid w:val="00867CB7"/>
    <w:rsid w:val="00880E86"/>
    <w:rsid w:val="0088181E"/>
    <w:rsid w:val="008C13B3"/>
    <w:rsid w:val="008D1669"/>
    <w:rsid w:val="008E1A32"/>
    <w:rsid w:val="008E3DD8"/>
    <w:rsid w:val="008F41A3"/>
    <w:rsid w:val="008F5580"/>
    <w:rsid w:val="00951A20"/>
    <w:rsid w:val="009A1FFF"/>
    <w:rsid w:val="009F40C9"/>
    <w:rsid w:val="00A127BE"/>
    <w:rsid w:val="00A134CF"/>
    <w:rsid w:val="00A138CD"/>
    <w:rsid w:val="00A2420A"/>
    <w:rsid w:val="00A31964"/>
    <w:rsid w:val="00A31AB8"/>
    <w:rsid w:val="00A60864"/>
    <w:rsid w:val="00A765B5"/>
    <w:rsid w:val="00AF12C0"/>
    <w:rsid w:val="00AF14E8"/>
    <w:rsid w:val="00B450C9"/>
    <w:rsid w:val="00B70B01"/>
    <w:rsid w:val="00B94588"/>
    <w:rsid w:val="00B9559F"/>
    <w:rsid w:val="00BA3819"/>
    <w:rsid w:val="00BE73AC"/>
    <w:rsid w:val="00C2305E"/>
    <w:rsid w:val="00C357DD"/>
    <w:rsid w:val="00C733A1"/>
    <w:rsid w:val="00C755E2"/>
    <w:rsid w:val="00C87ACD"/>
    <w:rsid w:val="00CB417A"/>
    <w:rsid w:val="00CD430B"/>
    <w:rsid w:val="00CF557F"/>
    <w:rsid w:val="00D41926"/>
    <w:rsid w:val="00D52332"/>
    <w:rsid w:val="00D71454"/>
    <w:rsid w:val="00E15A5E"/>
    <w:rsid w:val="00E32EB6"/>
    <w:rsid w:val="00E72C40"/>
    <w:rsid w:val="00EA3E5A"/>
    <w:rsid w:val="00EA4E88"/>
    <w:rsid w:val="00EB6255"/>
    <w:rsid w:val="00EE4075"/>
    <w:rsid w:val="00F23C14"/>
    <w:rsid w:val="00F44992"/>
    <w:rsid w:val="00F77CA1"/>
    <w:rsid w:val="00F77E95"/>
    <w:rsid w:val="00F83094"/>
    <w:rsid w:val="00F94DB5"/>
    <w:rsid w:val="00F976B2"/>
    <w:rsid w:val="00FB01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D3E6"/>
  <w15:docId w15:val="{2452892A-D816-41FD-BFD5-9E4A639B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rPr>
  </w:style>
  <w:style w:type="character" w:customStyle="1" w:styleId="NoneA">
    <w:name w:val="None A"/>
  </w:style>
  <w:style w:type="character" w:customStyle="1" w:styleId="Link">
    <w:name w:val="Link"/>
    <w:rPr>
      <w:outline w:val="0"/>
      <w:color w:val="0086FF"/>
      <w:u w:val="single" w:color="0086FF"/>
    </w:rPr>
  </w:style>
  <w:style w:type="character" w:customStyle="1" w:styleId="Hyperlink0">
    <w:name w:val="Hyperlink.0"/>
    <w:basedOn w:val="Link"/>
    <w:rPr>
      <w:outline w:val="0"/>
      <w:color w:val="0086FF"/>
      <w:u w:val="none" w:color="0086FF"/>
    </w:rPr>
  </w:style>
  <w:style w:type="paragraph" w:customStyle="1" w:styleId="BodyAA">
    <w:name w:val="Body A A"/>
    <w:rPr>
      <w:rFonts w:ascii="Helvetica Neue" w:hAnsi="Helvetica Neue" w:cs="Arial Unicode MS"/>
      <w:color w:val="000000"/>
      <w:sz w:val="22"/>
      <w:szCs w:val="22"/>
      <w:u w:color="000000"/>
      <w:lang w:val="pt-PT"/>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3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F61"/>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E3F61"/>
    <w:rPr>
      <w:b/>
      <w:bCs/>
    </w:rPr>
  </w:style>
  <w:style w:type="character" w:customStyle="1" w:styleId="CommentSubjectChar">
    <w:name w:val="Comment Subject Char"/>
    <w:basedOn w:val="CommentTextChar"/>
    <w:link w:val="CommentSubject"/>
    <w:uiPriority w:val="99"/>
    <w:semiHidden/>
    <w:rsid w:val="003E3F61"/>
    <w:rPr>
      <w:b/>
      <w:bCs/>
      <w:lang w:val="en-US" w:eastAsia="en-US"/>
    </w:rPr>
  </w:style>
  <w:style w:type="character" w:customStyle="1" w:styleId="None">
    <w:name w:val="None"/>
    <w:rsid w:val="0001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4670">
      <w:bodyDiv w:val="1"/>
      <w:marLeft w:val="0"/>
      <w:marRight w:val="0"/>
      <w:marTop w:val="0"/>
      <w:marBottom w:val="0"/>
      <w:divBdr>
        <w:top w:val="none" w:sz="0" w:space="0" w:color="auto"/>
        <w:left w:val="none" w:sz="0" w:space="0" w:color="auto"/>
        <w:bottom w:val="none" w:sz="0" w:space="0" w:color="auto"/>
        <w:right w:val="none" w:sz="0" w:space="0" w:color="auto"/>
      </w:divBdr>
    </w:div>
    <w:div w:id="560948511">
      <w:bodyDiv w:val="1"/>
      <w:marLeft w:val="0"/>
      <w:marRight w:val="0"/>
      <w:marTop w:val="0"/>
      <w:marBottom w:val="0"/>
      <w:divBdr>
        <w:top w:val="none" w:sz="0" w:space="0" w:color="auto"/>
        <w:left w:val="none" w:sz="0" w:space="0" w:color="auto"/>
        <w:bottom w:val="none" w:sz="0" w:space="0" w:color="auto"/>
        <w:right w:val="none" w:sz="0" w:space="0" w:color="auto"/>
      </w:divBdr>
    </w:div>
    <w:div w:id="1134106393">
      <w:bodyDiv w:val="1"/>
      <w:marLeft w:val="0"/>
      <w:marRight w:val="0"/>
      <w:marTop w:val="0"/>
      <w:marBottom w:val="0"/>
      <w:divBdr>
        <w:top w:val="none" w:sz="0" w:space="0" w:color="auto"/>
        <w:left w:val="none" w:sz="0" w:space="0" w:color="auto"/>
        <w:bottom w:val="none" w:sz="0" w:space="0" w:color="auto"/>
        <w:right w:val="none" w:sz="0" w:space="0" w:color="auto"/>
      </w:divBdr>
    </w:div>
    <w:div w:id="1177841640">
      <w:bodyDiv w:val="1"/>
      <w:marLeft w:val="0"/>
      <w:marRight w:val="0"/>
      <w:marTop w:val="0"/>
      <w:marBottom w:val="0"/>
      <w:divBdr>
        <w:top w:val="none" w:sz="0" w:space="0" w:color="auto"/>
        <w:left w:val="none" w:sz="0" w:space="0" w:color="auto"/>
        <w:bottom w:val="none" w:sz="0" w:space="0" w:color="auto"/>
        <w:right w:val="none" w:sz="0" w:space="0" w:color="auto"/>
      </w:divBdr>
    </w:div>
    <w:div w:id="1306162261">
      <w:bodyDiv w:val="1"/>
      <w:marLeft w:val="0"/>
      <w:marRight w:val="0"/>
      <w:marTop w:val="0"/>
      <w:marBottom w:val="0"/>
      <w:divBdr>
        <w:top w:val="none" w:sz="0" w:space="0" w:color="auto"/>
        <w:left w:val="none" w:sz="0" w:space="0" w:color="auto"/>
        <w:bottom w:val="none" w:sz="0" w:space="0" w:color="auto"/>
        <w:right w:val="none" w:sz="0" w:space="0" w:color="auto"/>
      </w:divBdr>
    </w:div>
    <w:div w:id="1372992356">
      <w:bodyDiv w:val="1"/>
      <w:marLeft w:val="0"/>
      <w:marRight w:val="0"/>
      <w:marTop w:val="0"/>
      <w:marBottom w:val="0"/>
      <w:divBdr>
        <w:top w:val="none" w:sz="0" w:space="0" w:color="auto"/>
        <w:left w:val="none" w:sz="0" w:space="0" w:color="auto"/>
        <w:bottom w:val="none" w:sz="0" w:space="0" w:color="auto"/>
        <w:right w:val="none" w:sz="0" w:space="0" w:color="auto"/>
      </w:divBdr>
    </w:div>
    <w:div w:id="1448232952">
      <w:bodyDiv w:val="1"/>
      <w:marLeft w:val="0"/>
      <w:marRight w:val="0"/>
      <w:marTop w:val="0"/>
      <w:marBottom w:val="0"/>
      <w:divBdr>
        <w:top w:val="none" w:sz="0" w:space="0" w:color="auto"/>
        <w:left w:val="none" w:sz="0" w:space="0" w:color="auto"/>
        <w:bottom w:val="none" w:sz="0" w:space="0" w:color="auto"/>
        <w:right w:val="none" w:sz="0" w:space="0" w:color="auto"/>
      </w:divBdr>
    </w:div>
    <w:div w:id="1723093148">
      <w:bodyDiv w:val="1"/>
      <w:marLeft w:val="0"/>
      <w:marRight w:val="0"/>
      <w:marTop w:val="0"/>
      <w:marBottom w:val="0"/>
      <w:divBdr>
        <w:top w:val="none" w:sz="0" w:space="0" w:color="auto"/>
        <w:left w:val="none" w:sz="0" w:space="0" w:color="auto"/>
        <w:bottom w:val="none" w:sz="0" w:space="0" w:color="auto"/>
        <w:right w:val="none" w:sz="0" w:space="0" w:color="auto"/>
      </w:divBdr>
    </w:div>
    <w:div w:id="179517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le2.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ns.tele2.lv" TargetMode="External"/><Relationship Id="rId12" Type="http://schemas.openxmlformats.org/officeDocument/2006/relationships/hyperlink" Target="http://www.tele2.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ele2.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le2.lv" TargetMode="External"/><Relationship Id="rId4" Type="http://schemas.openxmlformats.org/officeDocument/2006/relationships/webSettings" Target="webSettings.xml"/><Relationship Id="rId9" Type="http://schemas.openxmlformats.org/officeDocument/2006/relationships/hyperlink" Target="http://www.tele2.lv" TargetMode="External"/><Relationship Id="rId14" Type="http://schemas.openxmlformats.org/officeDocument/2006/relationships/footer" Target="footer1.xml"/></Relationships>
</file>

<file path=word/theme/theme1.xml><?xml version="1.0" encoding="utf-8"?>
<a:theme xmlns:a="http://schemas.openxmlformats.org/drawingml/2006/main" name="Tele2">
  <a:themeElements>
    <a:clrScheme name="Tele2">
      <a:dk1>
        <a:srgbClr val="000000"/>
      </a:dk1>
      <a:lt1>
        <a:srgbClr val="FFFFFF"/>
      </a:lt1>
      <a:dk2>
        <a:srgbClr val="A7A7A7"/>
      </a:dk2>
      <a:lt2>
        <a:srgbClr val="535353"/>
      </a:lt2>
      <a:accent1>
        <a:srgbClr val="0086FF"/>
      </a:accent1>
      <a:accent2>
        <a:srgbClr val="0065BF"/>
      </a:accent2>
      <a:accent3>
        <a:srgbClr val="00CA6C"/>
      </a:accent3>
      <a:accent4>
        <a:srgbClr val="009851"/>
      </a:accent4>
      <a:accent5>
        <a:srgbClr val="FF3F3F"/>
      </a:accent5>
      <a:accent6>
        <a:srgbClr val="BF2F2F"/>
      </a:accent6>
      <a:hlink>
        <a:srgbClr val="0000FF"/>
      </a:hlink>
      <a:folHlink>
        <a:srgbClr val="FF00FF"/>
      </a:folHlink>
    </a:clrScheme>
    <a:fontScheme name="Tele2">
      <a:majorFont>
        <a:latin typeface="Helvetica Neue"/>
        <a:ea typeface="Helvetica Neue"/>
        <a:cs typeface="Helvetica Neue"/>
      </a:majorFont>
      <a:minorFont>
        <a:latin typeface="Helvetica Neue"/>
        <a:ea typeface="Helvetica Neue"/>
        <a:cs typeface="Helvetica Neue"/>
      </a:minorFont>
    </a:fontScheme>
    <a:fmtScheme name="Tele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1CE35-3587-4E78-A4C1-ECA93F00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6761</Words>
  <Characters>3854</Characters>
  <Application>Microsoft Office Word</Application>
  <DocSecurity>4</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Agnese Griga</dc:creator>
  <cp:lastModifiedBy>Linda Puzule</cp:lastModifiedBy>
  <cp:revision>2</cp:revision>
  <dcterms:created xsi:type="dcterms:W3CDTF">2021-04-29T09:51:00Z</dcterms:created>
  <dcterms:modified xsi:type="dcterms:W3CDTF">2021-04-29T09:51:00Z</dcterms:modified>
</cp:coreProperties>
</file>